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P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r w:rsidRPr="00621A01">
        <w:rPr>
          <w:rFonts w:ascii="宋体" w:hAnsi="宋体" w:cs="阿里巴巴普惠体 Medium" w:hint="eastAsia"/>
          <w:b/>
          <w:snapToGrid w:val="0"/>
          <w:spacing w:val="-1"/>
          <w:kern w:val="0"/>
          <w:sz w:val="32"/>
          <w:szCs w:val="32"/>
        </w:rPr>
        <w:t>玉山银行（中国）有限公司</w:t>
      </w:r>
    </w:p>
    <w:p w:rsidR="00621A01" w:rsidRDefault="00F21146"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r>
        <w:rPr>
          <w:rFonts w:ascii="宋体" w:hAnsi="宋体" w:cs="阿里巴巴普惠体 Medium" w:hint="eastAsia"/>
          <w:b/>
          <w:snapToGrid w:val="0"/>
          <w:spacing w:val="-1"/>
          <w:kern w:val="0"/>
          <w:sz w:val="32"/>
          <w:szCs w:val="32"/>
        </w:rPr>
        <w:t>企业电子银行</w:t>
      </w:r>
      <w:r w:rsidR="00535C5B">
        <w:rPr>
          <w:rFonts w:ascii="宋体" w:hAnsi="宋体" w:cs="阿里巴巴普惠体 Medium" w:hint="eastAsia"/>
          <w:b/>
          <w:snapToGrid w:val="0"/>
          <w:spacing w:val="-1"/>
          <w:kern w:val="0"/>
          <w:sz w:val="32"/>
          <w:szCs w:val="32"/>
        </w:rPr>
        <w:t>综合服务协议</w:t>
      </w: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BE2742">
      <w:pPr>
        <w:adjustRightInd w:val="0"/>
        <w:snapToGrid w:val="0"/>
        <w:ind w:left="638" w:hangingChars="200" w:hanging="638"/>
        <w:jc w:val="center"/>
        <w:textAlignment w:val="center"/>
        <w:rPr>
          <w:rFonts w:ascii="宋体" w:hAnsi="宋体" w:cs="阿里巴巴普惠体 Medium"/>
          <w:b/>
          <w:snapToGrid w:val="0"/>
          <w:spacing w:val="-1"/>
          <w:kern w:val="0"/>
          <w:sz w:val="32"/>
          <w:szCs w:val="32"/>
        </w:rPr>
      </w:pPr>
    </w:p>
    <w:p w:rsidR="00621A01" w:rsidRDefault="00621A01" w:rsidP="002A2578">
      <w:pPr>
        <w:adjustRightInd w:val="0"/>
        <w:snapToGrid w:val="0"/>
        <w:ind w:firstLineChars="0" w:firstLine="0"/>
        <w:textAlignment w:val="center"/>
        <w:rPr>
          <w:rFonts w:ascii="宋体" w:hAnsi="宋体" w:cs="阿里巴巴普惠体 Medium"/>
          <w:b/>
          <w:snapToGrid w:val="0"/>
          <w:spacing w:val="-1"/>
          <w:kern w:val="0"/>
          <w:sz w:val="32"/>
          <w:szCs w:val="32"/>
        </w:rPr>
      </w:pPr>
    </w:p>
    <w:p w:rsidR="002A2578" w:rsidRDefault="002A2578" w:rsidP="002A2578">
      <w:pPr>
        <w:adjustRightInd w:val="0"/>
        <w:snapToGrid w:val="0"/>
        <w:ind w:firstLineChars="0" w:firstLine="0"/>
        <w:textAlignment w:val="center"/>
        <w:rPr>
          <w:rFonts w:ascii="宋体" w:hAnsi="宋体" w:cs="阿里巴巴普惠体 Medium"/>
          <w:b/>
          <w:snapToGrid w:val="0"/>
          <w:spacing w:val="-1"/>
          <w:kern w:val="0"/>
          <w:sz w:val="32"/>
          <w:szCs w:val="32"/>
        </w:rPr>
      </w:pPr>
    </w:p>
    <w:p w:rsidR="002A2578" w:rsidRDefault="002A2578" w:rsidP="002A2578">
      <w:pPr>
        <w:adjustRightInd w:val="0"/>
        <w:snapToGrid w:val="0"/>
        <w:ind w:firstLine="638"/>
        <w:textAlignment w:val="center"/>
        <w:rPr>
          <w:rFonts w:ascii="宋体" w:hAnsi="宋体" w:cs="阿里巴巴普惠体 Medium"/>
          <w:b/>
          <w:snapToGrid w:val="0"/>
          <w:spacing w:val="-1"/>
          <w:kern w:val="0"/>
          <w:sz w:val="32"/>
          <w:szCs w:val="32"/>
        </w:rPr>
      </w:pPr>
    </w:p>
    <w:p w:rsidR="004A13E2" w:rsidRDefault="00621A01" w:rsidP="002A2578">
      <w:pPr>
        <w:pStyle w:val="a4"/>
        <w:adjustRightInd w:val="0"/>
        <w:ind w:firstLine="402"/>
        <w:jc w:val="center"/>
        <w:rPr>
          <w:rFonts w:ascii="宋体" w:hAnsi="宋体"/>
          <w:b/>
          <w:bCs/>
          <w:snapToGrid w:val="0"/>
          <w:w w:val="100"/>
          <w:kern w:val="0"/>
          <w:sz w:val="20"/>
          <w:szCs w:val="21"/>
        </w:rPr>
        <w:sectPr w:rsidR="004A13E2" w:rsidSect="002A257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27" w:footer="227" w:gutter="0"/>
          <w:cols w:space="425"/>
          <w:docGrid w:type="lines" w:linePitch="312"/>
        </w:sectPr>
      </w:pPr>
      <w:r w:rsidRPr="00621A01">
        <w:rPr>
          <w:rFonts w:ascii="宋体" w:hAnsi="宋体" w:hint="eastAsia"/>
          <w:b/>
          <w:bCs/>
          <w:snapToGrid w:val="0"/>
          <w:w w:val="100"/>
          <w:kern w:val="0"/>
          <w:sz w:val="20"/>
          <w:szCs w:val="21"/>
        </w:rPr>
        <w:t>存款保险保护您</w:t>
      </w:r>
      <w:r w:rsidR="004A13E2">
        <w:rPr>
          <w:rFonts w:ascii="宋体" w:hAnsi="宋体" w:hint="eastAsia"/>
          <w:b/>
          <w:bCs/>
          <w:snapToGrid w:val="0"/>
          <w:w w:val="100"/>
          <w:kern w:val="0"/>
          <w:sz w:val="20"/>
          <w:szCs w:val="21"/>
        </w:rPr>
        <w:t>珍贵的存款，本机构吸收的本外币存款依照《存款保险条例》受到保护</w:t>
      </w:r>
    </w:p>
    <w:p w:rsidR="00535C5B" w:rsidRPr="00535C5B" w:rsidRDefault="00535C5B" w:rsidP="00535C5B">
      <w:pPr>
        <w:pStyle w:val="1"/>
        <w:adjustRightInd w:val="0"/>
        <w:snapToGrid w:val="0"/>
        <w:spacing w:before="0" w:after="0" w:line="360" w:lineRule="auto"/>
        <w:ind w:firstLineChars="0" w:firstLine="0"/>
        <w:jc w:val="center"/>
        <w:rPr>
          <w:rFonts w:ascii="宋体" w:hAnsi="宋体"/>
          <w:snapToGrid w:val="0"/>
          <w:w w:val="100"/>
          <w:kern w:val="0"/>
          <w:sz w:val="24"/>
          <w:szCs w:val="24"/>
        </w:rPr>
      </w:pPr>
      <w:r w:rsidRPr="00535C5B">
        <w:rPr>
          <w:rFonts w:ascii="宋体" w:hAnsi="宋体" w:hint="eastAsia"/>
          <w:snapToGrid w:val="0"/>
          <w:w w:val="100"/>
          <w:kern w:val="0"/>
          <w:sz w:val="24"/>
          <w:szCs w:val="24"/>
        </w:rPr>
        <w:lastRenderedPageBreak/>
        <w:t>一、企业电子银行服务约定条款</w:t>
      </w:r>
    </w:p>
    <w:p w:rsidR="00F21146" w:rsidRPr="00F21146" w:rsidRDefault="00F21146" w:rsidP="00BE2742">
      <w:pPr>
        <w:ind w:firstLine="400"/>
        <w:rPr>
          <w:rFonts w:ascii="宋体" w:hAnsi="宋体"/>
          <w:szCs w:val="20"/>
        </w:rPr>
      </w:pPr>
      <w:r w:rsidRPr="00F21146">
        <w:rPr>
          <w:rFonts w:ascii="宋体" w:hAnsi="宋体" w:hint="eastAsia"/>
          <w:szCs w:val="20"/>
        </w:rPr>
        <w:t>为明确玉山银行</w:t>
      </w:r>
      <w:r w:rsidRPr="00F21146">
        <w:rPr>
          <w:rFonts w:ascii="宋体" w:hAnsi="宋体"/>
          <w:szCs w:val="20"/>
        </w:rPr>
        <w:t>(</w:t>
      </w:r>
      <w:r w:rsidRPr="00F21146">
        <w:rPr>
          <w:rFonts w:ascii="宋体" w:hAnsi="宋体" w:hint="eastAsia"/>
          <w:szCs w:val="20"/>
        </w:rPr>
        <w:t>中国</w:t>
      </w:r>
      <w:r w:rsidRPr="00F21146">
        <w:rPr>
          <w:rFonts w:ascii="宋体" w:hAnsi="宋体"/>
          <w:szCs w:val="20"/>
        </w:rPr>
        <w:t>)</w:t>
      </w:r>
      <w:r w:rsidRPr="00F21146">
        <w:rPr>
          <w:rFonts w:ascii="宋体" w:hAnsi="宋体" w:hint="eastAsia"/>
          <w:szCs w:val="20"/>
        </w:rPr>
        <w:t>有限公司与申请使用企业电子银行服务服务的顾客间双方权利和义务，规范双方业务行为，本着平等互利的原则，</w:t>
      </w:r>
      <w:r w:rsidRPr="00F21146">
        <w:rPr>
          <w:rFonts w:ascii="宋体" w:hAnsi="宋体" w:hint="eastAsia"/>
          <w:b/>
          <w:szCs w:val="20"/>
        </w:rPr>
        <w:t>立约人经仔细阅读本约定条款后，就企业电子银行服务相关事宜达成共识如下并同意受其约束。</w:t>
      </w:r>
    </w:p>
    <w:p w:rsidR="00F21146" w:rsidRPr="00F21146" w:rsidRDefault="00F21146" w:rsidP="00BE2742">
      <w:pPr>
        <w:pStyle w:val="a3"/>
        <w:numPr>
          <w:ilvl w:val="0"/>
          <w:numId w:val="35"/>
        </w:numPr>
        <w:tabs>
          <w:tab w:val="left" w:pos="709"/>
        </w:tabs>
        <w:ind w:left="402" w:hangingChars="200" w:hanging="402"/>
        <w:rPr>
          <w:rFonts w:ascii="宋体" w:hAnsi="宋体"/>
          <w:b/>
          <w:szCs w:val="20"/>
        </w:rPr>
      </w:pPr>
      <w:r w:rsidRPr="00F21146">
        <w:rPr>
          <w:rFonts w:ascii="宋体" w:hAnsi="宋体" w:hint="eastAsia"/>
          <w:b/>
          <w:szCs w:val="20"/>
        </w:rPr>
        <w:t>定义</w:t>
      </w:r>
    </w:p>
    <w:p w:rsidR="00F21146" w:rsidRPr="00F21146" w:rsidRDefault="00F21146" w:rsidP="000A757A">
      <w:pPr>
        <w:tabs>
          <w:tab w:val="left" w:pos="709"/>
        </w:tabs>
        <w:ind w:firstLineChars="0" w:firstLine="0"/>
        <w:rPr>
          <w:rFonts w:ascii="宋体" w:hAnsi="宋体"/>
          <w:szCs w:val="20"/>
        </w:rPr>
      </w:pPr>
      <w:r w:rsidRPr="00F21146">
        <w:rPr>
          <w:rFonts w:ascii="宋体" w:hAnsi="宋体" w:hint="eastAsia"/>
          <w:szCs w:val="20"/>
        </w:rPr>
        <w:t>下列用语在本约定条款中的含义为：</w:t>
      </w:r>
    </w:p>
    <w:p w:rsidR="00F21146" w:rsidRPr="00F21146" w:rsidRDefault="00F21146" w:rsidP="000A757A">
      <w:pPr>
        <w:tabs>
          <w:tab w:val="left" w:pos="709"/>
        </w:tabs>
        <w:ind w:firstLineChars="0" w:firstLine="0"/>
        <w:rPr>
          <w:rFonts w:ascii="宋体" w:hAnsi="宋体"/>
          <w:szCs w:val="20"/>
        </w:rPr>
      </w:pPr>
      <w:r w:rsidRPr="00F21146">
        <w:rPr>
          <w:rFonts w:ascii="宋体" w:hAnsi="宋体" w:hint="eastAsia"/>
          <w:szCs w:val="20"/>
        </w:rPr>
        <w:t>银行：玉山银行</w:t>
      </w:r>
      <w:r w:rsidRPr="00F21146">
        <w:rPr>
          <w:rFonts w:ascii="宋体" w:hAnsi="宋体"/>
          <w:szCs w:val="20"/>
        </w:rPr>
        <w:t>(</w:t>
      </w:r>
      <w:r w:rsidRPr="00F21146">
        <w:rPr>
          <w:rFonts w:ascii="宋体" w:hAnsi="宋体" w:hint="eastAsia"/>
          <w:szCs w:val="20"/>
        </w:rPr>
        <w:t>中国</w:t>
      </w:r>
      <w:r w:rsidRPr="00F21146">
        <w:rPr>
          <w:rFonts w:ascii="宋体" w:hAnsi="宋体"/>
          <w:szCs w:val="20"/>
        </w:rPr>
        <w:t>)</w:t>
      </w:r>
      <w:r w:rsidRPr="00F21146">
        <w:rPr>
          <w:rFonts w:ascii="宋体" w:hAnsi="宋体" w:hint="eastAsia"/>
          <w:szCs w:val="20"/>
        </w:rPr>
        <w:t>有限公司（包括总行及其分支行）。</w:t>
      </w:r>
    </w:p>
    <w:p w:rsidR="00F21146" w:rsidRPr="00F21146" w:rsidRDefault="00F21146" w:rsidP="000A757A">
      <w:pPr>
        <w:tabs>
          <w:tab w:val="left" w:pos="709"/>
        </w:tabs>
        <w:ind w:firstLineChars="0" w:firstLine="0"/>
        <w:rPr>
          <w:rFonts w:ascii="宋体" w:hAnsi="宋体"/>
          <w:szCs w:val="20"/>
        </w:rPr>
      </w:pPr>
      <w:r w:rsidRPr="00F21146">
        <w:rPr>
          <w:rFonts w:ascii="宋体" w:hAnsi="宋体" w:hint="eastAsia"/>
          <w:szCs w:val="20"/>
        </w:rPr>
        <w:t>立约人：指在银行开立账户的企事业及其他单位，也称企业顾客或顾客。</w:t>
      </w:r>
    </w:p>
    <w:p w:rsidR="00F21146" w:rsidRPr="00F21146" w:rsidRDefault="00F21146" w:rsidP="000A757A">
      <w:pPr>
        <w:tabs>
          <w:tab w:val="left" w:pos="709"/>
        </w:tabs>
        <w:ind w:firstLineChars="0" w:firstLine="0"/>
        <w:rPr>
          <w:rFonts w:ascii="宋体" w:hAnsi="宋体"/>
          <w:szCs w:val="20"/>
        </w:rPr>
      </w:pPr>
      <w:r w:rsidRPr="00F21146">
        <w:rPr>
          <w:rFonts w:ascii="宋体" w:hAnsi="宋体" w:hint="eastAsia"/>
          <w:szCs w:val="20"/>
        </w:rPr>
        <w:t>企业电子银行：包含企业网上银行及企业手机银行。</w:t>
      </w:r>
    </w:p>
    <w:p w:rsidR="000A757A" w:rsidRDefault="00F21146" w:rsidP="000A757A">
      <w:pPr>
        <w:tabs>
          <w:tab w:val="left" w:pos="709"/>
        </w:tabs>
        <w:ind w:firstLineChars="0" w:firstLine="0"/>
        <w:rPr>
          <w:rFonts w:ascii="宋体" w:hAnsi="宋体"/>
          <w:szCs w:val="20"/>
        </w:rPr>
      </w:pPr>
      <w:r w:rsidRPr="00F21146">
        <w:rPr>
          <w:rFonts w:ascii="宋体" w:hAnsi="宋体" w:hint="eastAsia"/>
          <w:szCs w:val="20"/>
        </w:rPr>
        <w:t>企业操作员：指企业顾客授权代表企业顾客使用银行企业电子银行服务的用户。</w:t>
      </w:r>
    </w:p>
    <w:p w:rsidR="000A757A" w:rsidRDefault="00F21146" w:rsidP="000A757A">
      <w:pPr>
        <w:tabs>
          <w:tab w:val="left" w:pos="709"/>
        </w:tabs>
        <w:ind w:firstLineChars="0" w:firstLine="0"/>
        <w:rPr>
          <w:rFonts w:ascii="宋体" w:hAnsi="宋体"/>
          <w:szCs w:val="20"/>
        </w:rPr>
      </w:pPr>
      <w:r w:rsidRPr="00F21146">
        <w:rPr>
          <w:rFonts w:ascii="宋体" w:hAnsi="宋体" w:hint="eastAsia"/>
          <w:szCs w:val="20"/>
        </w:rPr>
        <w:t>数字证书/云证书：用于存放顾客身份标识，并对顾客发送的电子银行敏感信息进行数字签名的电子文件。电子银行业务：指立约人端计算机经由网络与银行计算机连线，无须亲赴银行柜台，即可直接享受银行所提供之相关金融业务。</w:t>
      </w:r>
    </w:p>
    <w:p w:rsidR="000A757A" w:rsidRDefault="00F21146" w:rsidP="000A757A">
      <w:pPr>
        <w:tabs>
          <w:tab w:val="left" w:pos="709"/>
        </w:tabs>
        <w:ind w:firstLineChars="0" w:firstLine="0"/>
        <w:rPr>
          <w:rFonts w:ascii="宋体" w:hAnsi="宋体"/>
          <w:szCs w:val="20"/>
        </w:rPr>
      </w:pPr>
      <w:r w:rsidRPr="00F21146">
        <w:rPr>
          <w:rFonts w:ascii="宋体" w:hAnsi="宋体" w:hint="eastAsia"/>
          <w:szCs w:val="20"/>
        </w:rPr>
        <w:t>电子指令：指顾客通</w:t>
      </w:r>
      <w:r w:rsidR="000A757A">
        <w:rPr>
          <w:rFonts w:ascii="宋体" w:hAnsi="宋体" w:hint="eastAsia"/>
          <w:szCs w:val="20"/>
        </w:rPr>
        <w:t>过</w:t>
      </w:r>
      <w:r w:rsidRPr="00F21146">
        <w:rPr>
          <w:rFonts w:ascii="宋体" w:hAnsi="宋体" w:hint="eastAsia"/>
          <w:szCs w:val="20"/>
        </w:rPr>
        <w:t>企业电子银行向银行发出的各类业务请求命令的统称。</w:t>
      </w:r>
    </w:p>
    <w:p w:rsidR="000A757A" w:rsidRDefault="00F21146" w:rsidP="000A757A">
      <w:pPr>
        <w:tabs>
          <w:tab w:val="left" w:pos="709"/>
        </w:tabs>
        <w:ind w:firstLineChars="0" w:firstLine="0"/>
        <w:rPr>
          <w:rFonts w:ascii="宋体" w:hAnsi="宋体"/>
          <w:szCs w:val="20"/>
        </w:rPr>
      </w:pPr>
      <w:r w:rsidRPr="00F21146">
        <w:rPr>
          <w:rFonts w:ascii="宋体" w:hAnsi="宋体" w:hint="eastAsia"/>
          <w:szCs w:val="20"/>
        </w:rPr>
        <w:t>营业时间：指银行营业网点的营业时间；为工作日</w:t>
      </w:r>
      <w:r w:rsidRPr="00F21146" w:rsidDel="00FF7E57">
        <w:rPr>
          <w:rFonts w:ascii="宋体" w:hAnsi="宋体"/>
          <w:szCs w:val="20"/>
        </w:rPr>
        <w:t xml:space="preserve"> </w:t>
      </w:r>
      <w:r w:rsidRPr="00F21146">
        <w:rPr>
          <w:rFonts w:ascii="宋体" w:hAnsi="宋体"/>
          <w:szCs w:val="20"/>
        </w:rPr>
        <w:t>(</w:t>
      </w:r>
      <w:r w:rsidRPr="00F21146">
        <w:rPr>
          <w:rFonts w:ascii="宋体" w:hAnsi="宋体" w:hint="eastAsia"/>
          <w:szCs w:val="20"/>
        </w:rPr>
        <w:t>每周一至周五及经国务院宣布调整之上班日</w:t>
      </w:r>
      <w:r w:rsidRPr="00F21146">
        <w:rPr>
          <w:rFonts w:ascii="宋体" w:hAnsi="宋体"/>
          <w:szCs w:val="20"/>
        </w:rPr>
        <w:t>)</w:t>
      </w:r>
      <w:r w:rsidRPr="00F21146">
        <w:rPr>
          <w:rFonts w:ascii="宋体" w:hAnsi="宋体" w:hint="eastAsia"/>
          <w:szCs w:val="20"/>
        </w:rPr>
        <w:t>上午九点至下午四点，例假日及国定假日休息。</w:t>
      </w:r>
    </w:p>
    <w:p w:rsidR="000A757A" w:rsidRDefault="00F21146" w:rsidP="000A757A">
      <w:pPr>
        <w:tabs>
          <w:tab w:val="left" w:pos="709"/>
        </w:tabs>
        <w:ind w:firstLineChars="0" w:firstLine="0"/>
        <w:rPr>
          <w:rFonts w:ascii="宋体" w:hAnsi="宋体"/>
          <w:szCs w:val="20"/>
        </w:rPr>
      </w:pPr>
      <w:r w:rsidRPr="00F21146">
        <w:rPr>
          <w:rFonts w:ascii="宋体" w:hAnsi="宋体" w:hint="eastAsia"/>
          <w:szCs w:val="20"/>
        </w:rPr>
        <w:t>服务时间：所有项目的服务时间，依银行企业电子银行公告时间为准。银行企业电子银行因计算机系统暂停服务及结账时间，得暂停立约人在电子银行的各项服务。</w:t>
      </w:r>
    </w:p>
    <w:p w:rsidR="000A757A" w:rsidRDefault="00F21146" w:rsidP="000A757A">
      <w:pPr>
        <w:tabs>
          <w:tab w:val="left" w:pos="709"/>
        </w:tabs>
        <w:ind w:firstLineChars="0" w:firstLine="0"/>
        <w:rPr>
          <w:rFonts w:ascii="宋体" w:hAnsi="宋体"/>
          <w:szCs w:val="20"/>
        </w:rPr>
      </w:pPr>
      <w:r w:rsidRPr="00F21146">
        <w:rPr>
          <w:rFonts w:ascii="宋体" w:hAnsi="宋体" w:hint="eastAsia"/>
          <w:szCs w:val="20"/>
        </w:rPr>
        <w:t>企业客户号：指银行给予立约人一组十位数数字，作为登入企业电子银行的识别依据使用。</w:t>
      </w:r>
    </w:p>
    <w:p w:rsidR="00F21146" w:rsidRPr="000A757A" w:rsidRDefault="00F21146" w:rsidP="000A757A">
      <w:pPr>
        <w:tabs>
          <w:tab w:val="left" w:pos="709"/>
        </w:tabs>
        <w:ind w:firstLineChars="0" w:firstLine="0"/>
        <w:rPr>
          <w:rFonts w:ascii="宋体" w:hAnsi="宋体"/>
          <w:szCs w:val="20"/>
        </w:rPr>
      </w:pPr>
      <w:r w:rsidRPr="00F21146">
        <w:rPr>
          <w:rFonts w:ascii="宋体" w:hAnsi="宋体" w:hint="eastAsia"/>
          <w:szCs w:val="20"/>
        </w:rPr>
        <w:t>收费标准：指银行制定且经过银行营业网点或企业电子银行公告，关于企业电子银行服务项目具体收费的详细列表。</w:t>
      </w:r>
    </w:p>
    <w:p w:rsidR="00F21146" w:rsidRPr="00F21146" w:rsidRDefault="00F21146" w:rsidP="00BE2742">
      <w:pPr>
        <w:pStyle w:val="a3"/>
        <w:numPr>
          <w:ilvl w:val="0"/>
          <w:numId w:val="35"/>
        </w:numPr>
        <w:tabs>
          <w:tab w:val="left" w:pos="709"/>
        </w:tabs>
        <w:ind w:left="402" w:hangingChars="200" w:hanging="402"/>
        <w:rPr>
          <w:rFonts w:ascii="宋体" w:hAnsi="宋体"/>
          <w:b/>
          <w:szCs w:val="20"/>
        </w:rPr>
      </w:pPr>
      <w:r w:rsidRPr="00F21146">
        <w:rPr>
          <w:rFonts w:ascii="宋体" w:hAnsi="宋体" w:hint="eastAsia"/>
          <w:b/>
          <w:szCs w:val="20"/>
        </w:rPr>
        <w:t>立约人权利、义务</w:t>
      </w:r>
    </w:p>
    <w:p w:rsidR="00F21146" w:rsidRPr="006F2FFA" w:rsidRDefault="00F21146" w:rsidP="006F2FFA">
      <w:pPr>
        <w:pStyle w:val="a3"/>
        <w:numPr>
          <w:ilvl w:val="0"/>
          <w:numId w:val="36"/>
        </w:numPr>
        <w:tabs>
          <w:tab w:val="left" w:pos="322"/>
          <w:tab w:val="left" w:pos="1204"/>
        </w:tabs>
        <w:ind w:firstLineChars="0"/>
        <w:rPr>
          <w:rFonts w:ascii="宋体" w:hAnsi="宋体"/>
          <w:b/>
          <w:szCs w:val="20"/>
        </w:rPr>
      </w:pPr>
      <w:r w:rsidRPr="006F2FFA">
        <w:rPr>
          <w:rFonts w:ascii="宋体" w:hAnsi="宋体" w:hint="eastAsia"/>
          <w:b/>
          <w:szCs w:val="20"/>
        </w:rPr>
        <w:t>权利</w:t>
      </w:r>
    </w:p>
    <w:p w:rsidR="000A757A" w:rsidRPr="000A757A" w:rsidRDefault="00F21146" w:rsidP="000A757A">
      <w:pPr>
        <w:pStyle w:val="a3"/>
        <w:numPr>
          <w:ilvl w:val="0"/>
          <w:numId w:val="37"/>
        </w:numPr>
        <w:ind w:firstLineChars="0"/>
        <w:rPr>
          <w:b/>
        </w:rPr>
      </w:pPr>
      <w:r w:rsidRPr="00F21146">
        <w:rPr>
          <w:rFonts w:hint="eastAsia"/>
        </w:rPr>
        <w:t>立约人自愿申请注册银行企业电子银行，经银行审核后，立约人根据注册项目享受相应服务。</w:t>
      </w:r>
    </w:p>
    <w:p w:rsidR="000A757A" w:rsidRPr="000A757A" w:rsidRDefault="00F21146" w:rsidP="000A757A">
      <w:pPr>
        <w:pStyle w:val="a3"/>
        <w:numPr>
          <w:ilvl w:val="0"/>
          <w:numId w:val="37"/>
        </w:numPr>
        <w:ind w:firstLineChars="0"/>
        <w:rPr>
          <w:b/>
        </w:rPr>
      </w:pPr>
      <w:r w:rsidRPr="000A757A">
        <w:rPr>
          <w:rFonts w:ascii="宋体" w:hAnsi="宋体" w:hint="eastAsia"/>
          <w:szCs w:val="20"/>
        </w:rPr>
        <w:t>立约人可以变更（增加或减少）所申请的服务种类，但须按相关手续通过企业电子银行或银行柜面向银行提出申请并经银行受理并完成变更后生效。</w:t>
      </w:r>
    </w:p>
    <w:p w:rsidR="000A757A" w:rsidRPr="000A757A" w:rsidRDefault="00F21146" w:rsidP="000A757A">
      <w:pPr>
        <w:pStyle w:val="a3"/>
        <w:numPr>
          <w:ilvl w:val="0"/>
          <w:numId w:val="37"/>
        </w:numPr>
        <w:ind w:firstLineChars="0"/>
        <w:rPr>
          <w:b/>
        </w:rPr>
      </w:pPr>
      <w:r w:rsidRPr="000A757A">
        <w:rPr>
          <w:rFonts w:ascii="宋体" w:hAnsi="宋体" w:hint="eastAsia"/>
          <w:szCs w:val="20"/>
        </w:rPr>
        <w:t>立约人在注册期内有权办理企业电子银行服务注销手续，但银行不退还立约人已缴纳的有关费用，仅就数字证书服务费剩余有效年限按收费金额依比例予以退还。</w:t>
      </w:r>
    </w:p>
    <w:p w:rsidR="000A757A" w:rsidRPr="000A757A" w:rsidRDefault="00F21146" w:rsidP="000A757A">
      <w:pPr>
        <w:pStyle w:val="a3"/>
        <w:numPr>
          <w:ilvl w:val="0"/>
          <w:numId w:val="37"/>
        </w:numPr>
        <w:ind w:firstLineChars="0"/>
        <w:rPr>
          <w:b/>
        </w:rPr>
      </w:pPr>
      <w:r w:rsidRPr="000A757A">
        <w:rPr>
          <w:rFonts w:ascii="宋体" w:hAnsi="宋体" w:hint="eastAsia"/>
          <w:szCs w:val="20"/>
        </w:rPr>
        <w:t>立约人发现其企业电子银行账户密码被盗取、账户金额异常变动、网页无法正常登录等异常情况或有任何建议意见时，可选择以下任一种方式向银行提出意见或寻求帮助：</w:t>
      </w:r>
    </w:p>
    <w:p w:rsidR="000A757A" w:rsidRDefault="00F21146" w:rsidP="000A757A">
      <w:pPr>
        <w:pStyle w:val="a3"/>
        <w:numPr>
          <w:ilvl w:val="2"/>
          <w:numId w:val="36"/>
        </w:numPr>
        <w:ind w:firstLineChars="0"/>
        <w:rPr>
          <w:rFonts w:ascii="宋体" w:hAnsi="宋体"/>
          <w:szCs w:val="20"/>
        </w:rPr>
      </w:pPr>
      <w:r w:rsidRPr="000A757A">
        <w:rPr>
          <w:rFonts w:ascii="宋体" w:hAnsi="宋体" w:hint="eastAsia"/>
          <w:szCs w:val="20"/>
        </w:rPr>
        <w:t>于银行营业时间拨打银行联系电话。</w:t>
      </w:r>
    </w:p>
    <w:p w:rsidR="00F21146" w:rsidRPr="000A757A" w:rsidRDefault="00F21146" w:rsidP="000A757A">
      <w:pPr>
        <w:pStyle w:val="a3"/>
        <w:numPr>
          <w:ilvl w:val="2"/>
          <w:numId w:val="36"/>
        </w:numPr>
        <w:ind w:firstLineChars="0"/>
        <w:rPr>
          <w:rFonts w:ascii="宋体" w:hAnsi="宋体"/>
          <w:szCs w:val="20"/>
        </w:rPr>
      </w:pPr>
      <w:r w:rsidRPr="000A757A">
        <w:rPr>
          <w:rFonts w:ascii="宋体" w:hAnsi="宋体" w:hint="eastAsia"/>
          <w:szCs w:val="20"/>
        </w:rPr>
        <w:t>于银行营业时间至各营业网点进行咨询。</w:t>
      </w:r>
    </w:p>
    <w:p w:rsidR="00F21146" w:rsidRPr="000A757A" w:rsidRDefault="00F21146" w:rsidP="00E928FA">
      <w:pPr>
        <w:tabs>
          <w:tab w:val="left" w:pos="1701"/>
          <w:tab w:val="left" w:pos="1985"/>
        </w:tabs>
        <w:ind w:firstLine="402"/>
        <w:jc w:val="distribute"/>
        <w:rPr>
          <w:rFonts w:ascii="宋体" w:hAnsi="宋体"/>
          <w:b/>
          <w:szCs w:val="20"/>
        </w:rPr>
      </w:pPr>
      <w:r w:rsidRPr="000A757A">
        <w:rPr>
          <w:rFonts w:ascii="宋体" w:hAnsi="宋体" w:hint="eastAsia"/>
          <w:b/>
          <w:szCs w:val="20"/>
        </w:rPr>
        <w:t>立约人发现上述</w:t>
      </w:r>
      <w:r w:rsidRPr="000A757A">
        <w:rPr>
          <w:rFonts w:ascii="宋体" w:hAnsi="宋体" w:hint="eastAsia"/>
          <w:szCs w:val="20"/>
        </w:rPr>
        <w:t>异常</w:t>
      </w:r>
      <w:r w:rsidRPr="000A757A">
        <w:rPr>
          <w:rFonts w:ascii="宋体" w:hAnsi="宋体" w:hint="eastAsia"/>
          <w:b/>
          <w:szCs w:val="20"/>
        </w:rPr>
        <w:t>情况但未及时通知银行而导致之相关损失，由立约人自行承担，损失非由银行故意造成的亦同。</w:t>
      </w:r>
    </w:p>
    <w:p w:rsidR="00F21146" w:rsidRPr="006F2FFA" w:rsidRDefault="00F21146" w:rsidP="006F2FFA">
      <w:pPr>
        <w:pStyle w:val="a3"/>
        <w:numPr>
          <w:ilvl w:val="0"/>
          <w:numId w:val="36"/>
        </w:numPr>
        <w:tabs>
          <w:tab w:val="left" w:pos="322"/>
          <w:tab w:val="left" w:pos="1204"/>
        </w:tabs>
        <w:ind w:firstLineChars="0"/>
        <w:rPr>
          <w:rFonts w:ascii="宋体" w:hAnsi="宋体"/>
          <w:b/>
          <w:szCs w:val="20"/>
        </w:rPr>
      </w:pPr>
      <w:r w:rsidRPr="006F2FFA">
        <w:rPr>
          <w:rFonts w:ascii="宋体" w:hAnsi="宋体" w:hint="eastAsia"/>
          <w:b/>
          <w:szCs w:val="20"/>
        </w:rPr>
        <w:t>义务</w:t>
      </w:r>
    </w:p>
    <w:p w:rsidR="00F21146" w:rsidRPr="00F21146" w:rsidRDefault="00F21146" w:rsidP="000A757A">
      <w:pPr>
        <w:pStyle w:val="a3"/>
        <w:numPr>
          <w:ilvl w:val="0"/>
          <w:numId w:val="38"/>
        </w:numPr>
        <w:ind w:firstLineChars="0"/>
        <w:rPr>
          <w:rFonts w:ascii="宋体" w:hAnsi="宋体"/>
          <w:b/>
          <w:szCs w:val="20"/>
        </w:rPr>
      </w:pPr>
      <w:r w:rsidRPr="00F21146">
        <w:rPr>
          <w:rFonts w:ascii="宋体" w:hAnsi="宋体" w:hint="eastAsia"/>
          <w:szCs w:val="20"/>
        </w:rPr>
        <w:t>立约人办理企业电子银行业务，应遵守本约定条款、银行公布的相关交易规则及收费标准，</w:t>
      </w:r>
      <w:r w:rsidRPr="00F21146">
        <w:rPr>
          <w:rFonts w:ascii="宋体" w:hAnsi="宋体" w:hint="eastAsia"/>
          <w:b/>
          <w:szCs w:val="20"/>
        </w:rPr>
        <w:t>承诺不透过使用企业电子银行进行违法及犯罪行为，并遵守反洗钱相关规定，</w:t>
      </w:r>
      <w:r w:rsidRPr="00F21146">
        <w:rPr>
          <w:rFonts w:ascii="宋体" w:hAnsi="宋体" w:hint="eastAsia"/>
          <w:szCs w:val="20"/>
        </w:rPr>
        <w:t>若其使用的服务功能涉及法律法规或银行其他业务规定，</w:t>
      </w:r>
      <w:r w:rsidRPr="00F21146">
        <w:rPr>
          <w:rFonts w:ascii="宋体" w:hAnsi="宋体" w:hint="eastAsia"/>
          <w:szCs w:val="20"/>
        </w:rPr>
        <w:lastRenderedPageBreak/>
        <w:t>需同时遵守。</w:t>
      </w:r>
    </w:p>
    <w:p w:rsidR="00F21146" w:rsidRPr="00F21146" w:rsidRDefault="00F21146" w:rsidP="000A757A">
      <w:pPr>
        <w:pStyle w:val="a3"/>
        <w:numPr>
          <w:ilvl w:val="0"/>
          <w:numId w:val="38"/>
        </w:numPr>
        <w:ind w:firstLineChars="0"/>
        <w:rPr>
          <w:rFonts w:ascii="宋体" w:hAnsi="宋体"/>
          <w:szCs w:val="20"/>
        </w:rPr>
      </w:pPr>
      <w:r w:rsidRPr="00F21146">
        <w:rPr>
          <w:rFonts w:ascii="宋体" w:hAnsi="宋体" w:hint="eastAsia"/>
          <w:szCs w:val="20"/>
        </w:rPr>
        <w:t>立约人办理企业电子银行注册、注销、变更等手续，应提供相关资料，填写相关申请表，并加盖预留印鉴。立约人应保证向银行申请办理企业电子银行业务时所填写的申请表以及所提供的一切与业务相关的资料</w:t>
      </w:r>
      <w:r w:rsidRPr="00F21146">
        <w:rPr>
          <w:rFonts w:ascii="宋体" w:hAnsi="宋体"/>
          <w:szCs w:val="20"/>
        </w:rPr>
        <w:t>(</w:t>
      </w:r>
      <w:r w:rsidRPr="00F21146">
        <w:rPr>
          <w:rFonts w:ascii="宋体" w:hAnsi="宋体" w:hint="eastAsia"/>
          <w:szCs w:val="20"/>
        </w:rPr>
        <w:t>包括但不限于各类书面文件、电子数据、视听数据及电话录音等，下同</w:t>
      </w:r>
      <w:r w:rsidRPr="00F21146">
        <w:rPr>
          <w:rFonts w:ascii="宋体" w:hAnsi="宋体"/>
          <w:szCs w:val="20"/>
        </w:rPr>
        <w:t>)</w:t>
      </w:r>
      <w:r w:rsidRPr="00F21146">
        <w:rPr>
          <w:rFonts w:ascii="宋体" w:hAnsi="宋体" w:hint="eastAsia"/>
          <w:szCs w:val="20"/>
        </w:rPr>
        <w:t>及所作声明的真实、准确、完整、合法、有效，如因立约人提供错误或不完整信息所造成的一切损失由立约人承担。</w:t>
      </w:r>
    </w:p>
    <w:p w:rsidR="000A757A" w:rsidRDefault="00F21146" w:rsidP="000A757A">
      <w:pPr>
        <w:pStyle w:val="a3"/>
        <w:numPr>
          <w:ilvl w:val="0"/>
          <w:numId w:val="38"/>
        </w:numPr>
        <w:ind w:firstLineChars="0"/>
        <w:rPr>
          <w:rFonts w:ascii="宋体" w:hAnsi="宋体"/>
          <w:szCs w:val="20"/>
        </w:rPr>
      </w:pPr>
      <w:r w:rsidRPr="00F21146">
        <w:rPr>
          <w:rFonts w:ascii="宋体" w:hAnsi="宋体" w:hint="eastAsia"/>
          <w:szCs w:val="20"/>
        </w:rPr>
        <w:t>立约人每次使用企业电子银行服务均需遵守当时有效之企业电子银行服务约定条款。</w:t>
      </w:r>
    </w:p>
    <w:p w:rsidR="00F21146" w:rsidRPr="000A757A" w:rsidRDefault="00F21146" w:rsidP="000A757A">
      <w:pPr>
        <w:pStyle w:val="a3"/>
        <w:numPr>
          <w:ilvl w:val="0"/>
          <w:numId w:val="38"/>
        </w:numPr>
        <w:ind w:firstLineChars="0"/>
        <w:rPr>
          <w:rFonts w:ascii="宋体" w:hAnsi="宋体"/>
          <w:szCs w:val="20"/>
        </w:rPr>
      </w:pPr>
      <w:r w:rsidRPr="000A757A">
        <w:rPr>
          <w:rFonts w:ascii="宋体" w:hAnsi="宋体" w:hint="eastAsia"/>
          <w:szCs w:val="20"/>
        </w:rPr>
        <w:t>立约人办理企业电子银行业务应直接按银行指定的合法路径登录银行网站，对于不按本合同指定的合法路径登录（例如通过邮件或其它网站提供的链接登录）而造成的一切损失均由立约人自行承担。银行企业电子银行中网上银行的合法路径为：</w:t>
      </w:r>
      <w:hyperlink r:id="rId14" w:anchor="/login" w:history="1">
        <w:r w:rsidRPr="000A757A">
          <w:rPr>
            <w:rFonts w:ascii="宋体" w:hAnsi="宋体" w:hint="eastAsia"/>
            <w:szCs w:val="20"/>
            <w:u w:val="single"/>
          </w:rPr>
          <w:t>https://ebank.esun-bank.com.cn/ebank/#/login</w:t>
        </w:r>
      </w:hyperlink>
    </w:p>
    <w:p w:rsidR="00F21146" w:rsidRPr="00F21146" w:rsidRDefault="00F21146" w:rsidP="000A757A">
      <w:pPr>
        <w:pStyle w:val="a3"/>
        <w:numPr>
          <w:ilvl w:val="0"/>
          <w:numId w:val="38"/>
        </w:numPr>
        <w:ind w:firstLineChars="0"/>
        <w:rPr>
          <w:rFonts w:ascii="宋体" w:hAnsi="宋体"/>
          <w:szCs w:val="20"/>
        </w:rPr>
      </w:pPr>
      <w:r w:rsidRPr="00F21146">
        <w:rPr>
          <w:rFonts w:ascii="宋体" w:hAnsi="宋体" w:hint="eastAsia"/>
          <w:szCs w:val="20"/>
        </w:rPr>
        <w:t>发生下列事项，立约人应向银行重新申请，重新申请经银行受理并办理完成前对立约人造成的不便利与损失由立约人自行承担：</w:t>
      </w:r>
    </w:p>
    <w:p w:rsidR="00F21146" w:rsidRPr="00F21146" w:rsidRDefault="00F21146" w:rsidP="000A757A">
      <w:pPr>
        <w:pStyle w:val="a3"/>
        <w:numPr>
          <w:ilvl w:val="2"/>
          <w:numId w:val="36"/>
        </w:numPr>
        <w:ind w:firstLineChars="0"/>
        <w:rPr>
          <w:rFonts w:ascii="宋体" w:hAnsi="宋体"/>
          <w:szCs w:val="20"/>
        </w:rPr>
      </w:pPr>
      <w:r w:rsidRPr="00F21146">
        <w:rPr>
          <w:rFonts w:ascii="宋体" w:hAnsi="宋体" w:hint="eastAsia"/>
          <w:szCs w:val="20"/>
        </w:rPr>
        <w:t>登入企业电子银行的登录密码连续错误</w:t>
      </w:r>
      <w:r w:rsidRPr="00F21146">
        <w:rPr>
          <w:rFonts w:ascii="宋体" w:hAnsi="宋体"/>
          <w:szCs w:val="20"/>
        </w:rPr>
        <w:t>5</w:t>
      </w:r>
      <w:r w:rsidRPr="00F21146">
        <w:rPr>
          <w:rFonts w:ascii="宋体" w:hAnsi="宋体" w:hint="eastAsia"/>
          <w:szCs w:val="20"/>
        </w:rPr>
        <w:t>次，系统将冻结企业电子银行登录权限，</w:t>
      </w:r>
    </w:p>
    <w:p w:rsidR="00F21146" w:rsidRPr="00F21146" w:rsidRDefault="00F21146" w:rsidP="000A757A">
      <w:pPr>
        <w:pStyle w:val="a3"/>
        <w:numPr>
          <w:ilvl w:val="2"/>
          <w:numId w:val="36"/>
        </w:numPr>
        <w:ind w:firstLineChars="0"/>
        <w:rPr>
          <w:rFonts w:ascii="宋体" w:hAnsi="宋体"/>
          <w:szCs w:val="20"/>
        </w:rPr>
      </w:pPr>
      <w:r w:rsidRPr="00F21146">
        <w:rPr>
          <w:rFonts w:ascii="宋体" w:hAnsi="宋体" w:hint="eastAsia"/>
          <w:szCs w:val="20"/>
        </w:rPr>
        <w:t>数字证书交易密码连续错误</w:t>
      </w:r>
      <w:r w:rsidRPr="00F21146">
        <w:rPr>
          <w:rFonts w:ascii="宋体" w:hAnsi="宋体"/>
          <w:szCs w:val="20"/>
        </w:rPr>
        <w:t>5</w:t>
      </w:r>
      <w:r w:rsidRPr="00F21146">
        <w:rPr>
          <w:rFonts w:ascii="宋体" w:hAnsi="宋体" w:hint="eastAsia"/>
          <w:szCs w:val="20"/>
        </w:rPr>
        <w:t>次，将冻结企业电子银行交易权限，</w:t>
      </w:r>
    </w:p>
    <w:p w:rsidR="00F21146" w:rsidRPr="00F21146" w:rsidRDefault="00F21146" w:rsidP="000A757A">
      <w:pPr>
        <w:pStyle w:val="a3"/>
        <w:numPr>
          <w:ilvl w:val="2"/>
          <w:numId w:val="36"/>
        </w:numPr>
        <w:ind w:firstLineChars="0"/>
        <w:rPr>
          <w:rFonts w:ascii="宋体" w:hAnsi="宋体"/>
          <w:b/>
          <w:szCs w:val="20"/>
        </w:rPr>
      </w:pPr>
      <w:r w:rsidRPr="00F21146">
        <w:rPr>
          <w:rFonts w:ascii="宋体" w:hAnsi="宋体" w:hint="eastAsia"/>
          <w:szCs w:val="20"/>
        </w:rPr>
        <w:t>立约人的权限已注销者。</w:t>
      </w:r>
    </w:p>
    <w:p w:rsidR="00F21146" w:rsidRPr="00F21146" w:rsidRDefault="00F21146" w:rsidP="000A757A">
      <w:pPr>
        <w:pStyle w:val="a3"/>
        <w:numPr>
          <w:ilvl w:val="0"/>
          <w:numId w:val="38"/>
        </w:numPr>
        <w:ind w:firstLineChars="0"/>
        <w:rPr>
          <w:rFonts w:ascii="宋体" w:hAnsi="宋体"/>
          <w:szCs w:val="20"/>
        </w:rPr>
      </w:pPr>
      <w:r w:rsidRPr="00F21146">
        <w:rPr>
          <w:rFonts w:ascii="宋体" w:hAnsi="宋体" w:hint="eastAsia"/>
          <w:szCs w:val="20"/>
        </w:rPr>
        <w:t>立约人接受银行在企业电子银行业务中采用中国金融认证中心（CFCA）或银行认可的机构所颁发的数字证书/云证书作为立约人的有效印鉴，并认可该证书的合法性、有效性和安全性。使用该等数字证书/云证书办理的所有业务和操作均与立约人法定代表人签名并加盖公章/立约人约定之印鉴具有同等法律效力。</w:t>
      </w:r>
    </w:p>
    <w:p w:rsidR="00F21146" w:rsidRPr="00F21146" w:rsidRDefault="00F21146" w:rsidP="000A757A">
      <w:pPr>
        <w:pStyle w:val="a3"/>
        <w:numPr>
          <w:ilvl w:val="0"/>
          <w:numId w:val="38"/>
        </w:numPr>
        <w:ind w:firstLineChars="0"/>
        <w:rPr>
          <w:rFonts w:ascii="宋体" w:hAnsi="宋体"/>
          <w:b/>
          <w:szCs w:val="20"/>
        </w:rPr>
      </w:pPr>
      <w:r w:rsidRPr="00F21146">
        <w:rPr>
          <w:rFonts w:ascii="宋体" w:hAnsi="宋体" w:hint="eastAsia"/>
          <w:b/>
          <w:szCs w:val="20"/>
        </w:rPr>
        <w:t>立约人必须妥善保管相关</w:t>
      </w:r>
      <w:r w:rsidRPr="00F21146">
        <w:rPr>
          <w:rFonts w:ascii="宋体" w:hAnsi="宋体"/>
          <w:b/>
          <w:szCs w:val="20"/>
        </w:rPr>
        <w:t>“</w:t>
      </w:r>
      <w:r w:rsidRPr="00F21146">
        <w:rPr>
          <w:rFonts w:ascii="宋体" w:hAnsi="宋体" w:hint="eastAsia"/>
          <w:b/>
          <w:szCs w:val="20"/>
        </w:rPr>
        <w:t>密码</w:t>
      </w:r>
      <w:r w:rsidRPr="00F21146">
        <w:rPr>
          <w:rFonts w:ascii="宋体" w:hAnsi="宋体"/>
          <w:b/>
          <w:szCs w:val="20"/>
        </w:rPr>
        <w:t>”</w:t>
      </w:r>
      <w:r w:rsidRPr="00F21146">
        <w:rPr>
          <w:rFonts w:ascii="宋体" w:hAnsi="宋体" w:hint="eastAsia"/>
          <w:b/>
          <w:szCs w:val="20"/>
        </w:rPr>
        <w:t>及“数字证书/云证书”，并对通过以上信息完成的金融服务负责。银行执行通过安全程序的电子指令后，立约人不得要求变更或撤销电子指令。立约人应对依据“企业客户号”、“登录名”、</w:t>
      </w:r>
      <w:r w:rsidRPr="00F21146">
        <w:rPr>
          <w:rFonts w:ascii="宋体" w:hAnsi="宋体"/>
          <w:b/>
          <w:szCs w:val="20"/>
        </w:rPr>
        <w:t>“</w:t>
      </w:r>
      <w:r w:rsidRPr="00F21146">
        <w:rPr>
          <w:rFonts w:ascii="宋体" w:hAnsi="宋体" w:hint="eastAsia"/>
          <w:b/>
          <w:szCs w:val="20"/>
        </w:rPr>
        <w:t>登录密码</w:t>
      </w:r>
      <w:r w:rsidRPr="00F21146">
        <w:rPr>
          <w:rFonts w:ascii="宋体" w:hAnsi="宋体"/>
          <w:b/>
          <w:szCs w:val="20"/>
        </w:rPr>
        <w:t>”</w:t>
      </w:r>
      <w:r w:rsidRPr="00F21146">
        <w:rPr>
          <w:rFonts w:ascii="宋体" w:hAnsi="宋体" w:hint="eastAsia"/>
          <w:b/>
          <w:szCs w:val="20"/>
        </w:rPr>
        <w:t>及“数字证书交易密码”进行的所有交易指令承担全部责任。立约人因企业电子银行交易与第三方之间的交易纠纷与银行无关，但可协助立约人查明交易情况。</w:t>
      </w:r>
    </w:p>
    <w:p w:rsidR="00F21146" w:rsidRPr="00F21146" w:rsidRDefault="00F21146" w:rsidP="000A757A">
      <w:pPr>
        <w:pStyle w:val="a3"/>
        <w:numPr>
          <w:ilvl w:val="0"/>
          <w:numId w:val="38"/>
        </w:numPr>
        <w:ind w:firstLineChars="0"/>
        <w:rPr>
          <w:rFonts w:ascii="宋体" w:hAnsi="宋体"/>
          <w:b/>
          <w:szCs w:val="20"/>
        </w:rPr>
      </w:pPr>
      <w:r w:rsidRPr="00F21146">
        <w:rPr>
          <w:rFonts w:ascii="宋体" w:hAnsi="宋体" w:hint="eastAsia"/>
          <w:b/>
          <w:szCs w:val="20"/>
        </w:rPr>
        <w:t>立约人应按照机密原则设置和保管自设密码：避免使用姓名、生日、电话号码、身份证号码等或其他与本人明显相关的信息作为密码；立约人不得将“企业客户号”、“登录名”及</w:t>
      </w:r>
      <w:r w:rsidRPr="00F21146">
        <w:rPr>
          <w:rFonts w:ascii="宋体" w:hAnsi="宋体"/>
          <w:b/>
          <w:szCs w:val="20"/>
        </w:rPr>
        <w:t>“</w:t>
      </w:r>
      <w:r w:rsidRPr="00F21146">
        <w:rPr>
          <w:rFonts w:ascii="宋体" w:hAnsi="宋体" w:hint="eastAsia"/>
          <w:b/>
          <w:szCs w:val="20"/>
        </w:rPr>
        <w:t>登录密码</w:t>
      </w:r>
      <w:r w:rsidRPr="00F21146">
        <w:rPr>
          <w:rFonts w:ascii="宋体" w:hAnsi="宋体"/>
          <w:b/>
          <w:szCs w:val="20"/>
        </w:rPr>
        <w:t>”</w:t>
      </w:r>
      <w:r w:rsidRPr="00F21146">
        <w:rPr>
          <w:rFonts w:ascii="宋体" w:hAnsi="宋体" w:hint="eastAsia"/>
          <w:b/>
          <w:szCs w:val="20"/>
        </w:rPr>
        <w:t>提供或泄露给任何第三方；立约人应采取其它合理措施，防止立约人密码被窃取。对于因立约人泄露、被窃、遗失、其他故意或过失等原因造成立约人密码与资料被他人使用于企业电子银行的，该行为视为立约人完成的行为，立约人对该使用行为的后果承担责任。</w:t>
      </w:r>
    </w:p>
    <w:p w:rsidR="00F21146" w:rsidRPr="00F21146" w:rsidRDefault="00F21146" w:rsidP="000A757A">
      <w:pPr>
        <w:pStyle w:val="a3"/>
        <w:numPr>
          <w:ilvl w:val="0"/>
          <w:numId w:val="38"/>
        </w:numPr>
        <w:ind w:firstLineChars="0"/>
        <w:rPr>
          <w:rFonts w:ascii="宋体" w:hAnsi="宋体"/>
          <w:szCs w:val="20"/>
        </w:rPr>
      </w:pPr>
      <w:r w:rsidRPr="00F21146">
        <w:rPr>
          <w:rFonts w:ascii="宋体" w:hAnsi="宋体" w:hint="eastAsia"/>
          <w:szCs w:val="20"/>
        </w:rPr>
        <w:t>立约人自设密码泄露、遗忘时，应及时按照本约定条款第</w:t>
      </w:r>
      <w:r w:rsidR="00AF443B">
        <w:rPr>
          <w:rFonts w:ascii="宋体" w:hAnsi="宋体" w:hint="eastAsia"/>
          <w:szCs w:val="20"/>
        </w:rPr>
        <w:t>二</w:t>
      </w:r>
      <w:r w:rsidRPr="00F21146">
        <w:rPr>
          <w:rFonts w:ascii="宋体" w:hAnsi="宋体" w:hint="eastAsia"/>
          <w:szCs w:val="20"/>
        </w:rPr>
        <w:t>条第一款第四项规定通知银行，并及时到首次受理立约人申请企业电子银行的银行营业网点办理密码重置手续。否则可能产生立约人无法正常使用银行企业电子银行功能或立约人账户资金安全性降低等风险。立约人应承担办妥手续之前所产生的一切后果。</w:t>
      </w:r>
    </w:p>
    <w:p w:rsidR="00F21146" w:rsidRPr="00F21146" w:rsidRDefault="00F21146" w:rsidP="000A757A">
      <w:pPr>
        <w:pStyle w:val="a3"/>
        <w:numPr>
          <w:ilvl w:val="0"/>
          <w:numId w:val="38"/>
        </w:numPr>
        <w:ind w:firstLineChars="0"/>
        <w:rPr>
          <w:rFonts w:ascii="宋体" w:hAnsi="宋体"/>
          <w:szCs w:val="20"/>
        </w:rPr>
      </w:pPr>
      <w:r w:rsidRPr="00F21146">
        <w:rPr>
          <w:rFonts w:ascii="宋体" w:hAnsi="宋体" w:hint="eastAsia"/>
          <w:szCs w:val="20"/>
        </w:rPr>
        <w:t>立约人在使用企业电子银行服务过程中，所提供的注册信息如有更改，应主动于更改之日起</w:t>
      </w:r>
      <w:r w:rsidRPr="00F21146">
        <w:rPr>
          <w:rFonts w:ascii="宋体" w:hAnsi="宋体"/>
          <w:szCs w:val="20"/>
        </w:rPr>
        <w:t>5</w:t>
      </w:r>
      <w:r w:rsidRPr="00F21146">
        <w:rPr>
          <w:rFonts w:ascii="宋体" w:hAnsi="宋体" w:hint="eastAsia"/>
          <w:szCs w:val="20"/>
        </w:rPr>
        <w:t>个工作日内及时办理有关手续，办妥上述手续之前产生的一切后果由立约人承担。</w:t>
      </w:r>
    </w:p>
    <w:p w:rsidR="00F21146" w:rsidRPr="00F21146" w:rsidRDefault="00F21146" w:rsidP="00E928FA">
      <w:pPr>
        <w:pStyle w:val="a3"/>
        <w:numPr>
          <w:ilvl w:val="0"/>
          <w:numId w:val="38"/>
        </w:numPr>
        <w:ind w:firstLineChars="0"/>
        <w:rPr>
          <w:rFonts w:ascii="宋体" w:hAnsi="宋体"/>
          <w:szCs w:val="20"/>
        </w:rPr>
      </w:pPr>
      <w:r w:rsidRPr="00F21146">
        <w:rPr>
          <w:rFonts w:ascii="宋体" w:hAnsi="宋体" w:hint="eastAsia"/>
          <w:szCs w:val="20"/>
        </w:rPr>
        <w:t xml:space="preserve">立约人保证使用转账汇划服务进行资金汇划具有真实的贸易或交易背景，否则由此产生的一切经济纠纷或损失均由立约人自行承担。 </w:t>
      </w:r>
    </w:p>
    <w:p w:rsidR="00F21146" w:rsidRPr="00F21146" w:rsidRDefault="00F21146" w:rsidP="00E928FA">
      <w:pPr>
        <w:pStyle w:val="a3"/>
        <w:numPr>
          <w:ilvl w:val="0"/>
          <w:numId w:val="38"/>
        </w:numPr>
        <w:ind w:firstLineChars="0"/>
        <w:rPr>
          <w:rFonts w:ascii="宋体" w:hAnsi="宋体"/>
          <w:szCs w:val="20"/>
        </w:rPr>
      </w:pPr>
      <w:r w:rsidRPr="00F21146">
        <w:rPr>
          <w:rFonts w:ascii="宋体" w:hAnsi="宋体" w:hint="eastAsia"/>
          <w:szCs w:val="20"/>
        </w:rPr>
        <w:t>立约人提交交易指令与银行处理立约人发出的该交易指令并非完全同步，如对于需要立约人提交证明文件和</w:t>
      </w:r>
      <w:r w:rsidRPr="00F21146">
        <w:rPr>
          <w:rFonts w:ascii="宋体" w:hAnsi="宋体"/>
          <w:szCs w:val="20"/>
        </w:rPr>
        <w:t>/</w:t>
      </w:r>
      <w:r w:rsidRPr="00F21146">
        <w:rPr>
          <w:rFonts w:ascii="宋体" w:hAnsi="宋体" w:hint="eastAsia"/>
          <w:szCs w:val="20"/>
        </w:rPr>
        <w:t xml:space="preserve">或其他文件的交易指令，为确保立约人权益及符合法令规定，银行必须在收齐上述文件后，方能处理立约人的交易指令。 </w:t>
      </w:r>
    </w:p>
    <w:p w:rsidR="00F21146" w:rsidRPr="00F21146" w:rsidRDefault="00F21146" w:rsidP="00E928FA">
      <w:pPr>
        <w:pStyle w:val="a3"/>
        <w:numPr>
          <w:ilvl w:val="0"/>
          <w:numId w:val="38"/>
        </w:numPr>
        <w:ind w:firstLineChars="0"/>
        <w:rPr>
          <w:rFonts w:ascii="宋体" w:hAnsi="宋体"/>
          <w:szCs w:val="20"/>
        </w:rPr>
      </w:pPr>
      <w:r w:rsidRPr="00F21146">
        <w:rPr>
          <w:rFonts w:ascii="宋体" w:hAnsi="宋体" w:hint="eastAsia"/>
          <w:szCs w:val="20"/>
        </w:rPr>
        <w:t>立约人应根据自身内部控制要求合理设置企业操作员权限。立约人企业操作员因离职等原因不再代表立约人进行企业电子银行业务操作时，立约人必须即时注销或更换相关企业操作员，否则，由此造成的损失立约人自行承担。</w:t>
      </w:r>
    </w:p>
    <w:p w:rsidR="00F21146" w:rsidRPr="00F21146" w:rsidRDefault="00F21146" w:rsidP="00E928FA">
      <w:pPr>
        <w:pStyle w:val="a3"/>
        <w:numPr>
          <w:ilvl w:val="0"/>
          <w:numId w:val="38"/>
        </w:numPr>
        <w:ind w:firstLineChars="0"/>
        <w:rPr>
          <w:rFonts w:ascii="宋体" w:hAnsi="宋体"/>
          <w:szCs w:val="20"/>
        </w:rPr>
      </w:pPr>
      <w:r w:rsidRPr="00E928FA">
        <w:rPr>
          <w:rFonts w:ascii="宋体" w:hAnsi="宋体" w:hint="eastAsia"/>
          <w:szCs w:val="20"/>
        </w:rPr>
        <w:t xml:space="preserve">立约人的交易情况，均以银行电脑记录的资料为准，双方均承认银行电脑记录资料的真实性、准确性和合法性。 </w:t>
      </w:r>
    </w:p>
    <w:p w:rsidR="00F21146" w:rsidRPr="00F21146" w:rsidRDefault="00F21146" w:rsidP="00E928FA">
      <w:pPr>
        <w:pStyle w:val="a3"/>
        <w:numPr>
          <w:ilvl w:val="0"/>
          <w:numId w:val="38"/>
        </w:numPr>
        <w:ind w:firstLineChars="0"/>
        <w:rPr>
          <w:rFonts w:ascii="宋体" w:hAnsi="宋体"/>
          <w:szCs w:val="20"/>
        </w:rPr>
      </w:pPr>
      <w:r w:rsidRPr="00F21146">
        <w:rPr>
          <w:rFonts w:ascii="宋体" w:hAnsi="宋体" w:hint="eastAsia"/>
          <w:szCs w:val="20"/>
        </w:rPr>
        <w:t>立约人应确保在中华人民共和国境外（包含香港、澳门、台湾地区）使用银行提供的企业电子银行服务符合当地法律、法规和其他监管要求，银行对立约人因不符上述要求无法使用企业电子银行服务或使用而产生的损失或后果不承担任何责任。</w:t>
      </w:r>
    </w:p>
    <w:p w:rsidR="00F21146" w:rsidRPr="00F21146" w:rsidRDefault="00F21146" w:rsidP="00E928FA">
      <w:pPr>
        <w:pStyle w:val="a3"/>
        <w:numPr>
          <w:ilvl w:val="0"/>
          <w:numId w:val="38"/>
        </w:numPr>
        <w:ind w:firstLineChars="0"/>
        <w:rPr>
          <w:rFonts w:ascii="宋体" w:hAnsi="宋体"/>
          <w:szCs w:val="20"/>
        </w:rPr>
      </w:pPr>
      <w:r w:rsidRPr="00F21146">
        <w:rPr>
          <w:rFonts w:ascii="宋体" w:hAnsi="宋体" w:hint="eastAsia"/>
          <w:szCs w:val="20"/>
        </w:rPr>
        <w:t>立约人不得有意诋毁、损害银行声誉或恶意攻击银行企业电子银行系统。</w:t>
      </w:r>
    </w:p>
    <w:p w:rsidR="00F21146" w:rsidRPr="00E928FA" w:rsidRDefault="00F21146" w:rsidP="00E928FA">
      <w:pPr>
        <w:pStyle w:val="a3"/>
        <w:numPr>
          <w:ilvl w:val="0"/>
          <w:numId w:val="38"/>
        </w:numPr>
        <w:ind w:firstLineChars="0"/>
        <w:rPr>
          <w:rFonts w:ascii="宋体" w:hAnsi="宋体"/>
          <w:szCs w:val="20"/>
        </w:rPr>
      </w:pPr>
      <w:r w:rsidRPr="00E928FA">
        <w:rPr>
          <w:rFonts w:ascii="宋体" w:hAnsi="宋体" w:hint="eastAsia"/>
          <w:szCs w:val="20"/>
        </w:rPr>
        <w:t>立约人已完全了解银行提供的企业电子银行服务内容，由于互联网等通讯设备故障或其它非能由银行控制的一切因素而导致立约人使用企业电子银行服务出现信息传送中断、停顿、延误、传送数据错误或出现一定时差者，银行不负赔偿责任。因上述情况造成企业电子银行服务未被送达、无法办理、被取消、暂停或终止，立约人应自行采取其它途径完成相关交易。</w:t>
      </w:r>
    </w:p>
    <w:p w:rsidR="00F21146" w:rsidRPr="00E928FA" w:rsidRDefault="00F21146" w:rsidP="00E928FA">
      <w:pPr>
        <w:pStyle w:val="a3"/>
        <w:numPr>
          <w:ilvl w:val="0"/>
          <w:numId w:val="38"/>
        </w:numPr>
        <w:ind w:firstLineChars="0"/>
        <w:rPr>
          <w:rFonts w:ascii="宋体" w:hAnsi="宋体"/>
          <w:szCs w:val="20"/>
        </w:rPr>
      </w:pPr>
      <w:r w:rsidRPr="00F21146">
        <w:rPr>
          <w:rFonts w:ascii="宋体" w:hAnsi="宋体" w:hint="eastAsia"/>
          <w:szCs w:val="20"/>
        </w:rPr>
        <w:t>立约人连续一年不使用企业电子银行，应主动申请办理注销手续。</w:t>
      </w:r>
    </w:p>
    <w:p w:rsidR="00F21146" w:rsidRPr="00E928FA" w:rsidRDefault="00F21146" w:rsidP="00E928FA">
      <w:pPr>
        <w:pStyle w:val="a3"/>
        <w:numPr>
          <w:ilvl w:val="0"/>
          <w:numId w:val="38"/>
        </w:numPr>
        <w:ind w:firstLineChars="0"/>
        <w:rPr>
          <w:rFonts w:ascii="宋体" w:hAnsi="宋体"/>
          <w:szCs w:val="20"/>
        </w:rPr>
      </w:pPr>
      <w:r w:rsidRPr="00E928FA">
        <w:rPr>
          <w:rFonts w:ascii="宋体" w:hAnsi="宋体" w:hint="eastAsia"/>
          <w:szCs w:val="20"/>
        </w:rPr>
        <w:t>立约人承诺不利用企业电子银行进行洗钱及支持恐怖活动融资。</w:t>
      </w:r>
    </w:p>
    <w:p w:rsidR="00F21146" w:rsidRPr="00F21146" w:rsidRDefault="00F21146" w:rsidP="00BE2742">
      <w:pPr>
        <w:pStyle w:val="a3"/>
        <w:numPr>
          <w:ilvl w:val="0"/>
          <w:numId w:val="35"/>
        </w:numPr>
        <w:tabs>
          <w:tab w:val="left" w:pos="709"/>
        </w:tabs>
        <w:ind w:left="402" w:hangingChars="200" w:hanging="402"/>
        <w:rPr>
          <w:rFonts w:ascii="宋体" w:hAnsi="宋体"/>
          <w:b/>
          <w:szCs w:val="20"/>
        </w:rPr>
      </w:pPr>
      <w:r w:rsidRPr="00F21146">
        <w:rPr>
          <w:rFonts w:ascii="宋体" w:hAnsi="宋体" w:hint="eastAsia"/>
          <w:b/>
          <w:szCs w:val="20"/>
        </w:rPr>
        <w:t>银行权利、义务</w:t>
      </w:r>
    </w:p>
    <w:p w:rsidR="00F21146" w:rsidRPr="00E928FA" w:rsidRDefault="00F21146" w:rsidP="00E928FA">
      <w:pPr>
        <w:pStyle w:val="a3"/>
        <w:numPr>
          <w:ilvl w:val="0"/>
          <w:numId w:val="39"/>
        </w:numPr>
        <w:tabs>
          <w:tab w:val="left" w:pos="322"/>
          <w:tab w:val="left" w:pos="1204"/>
        </w:tabs>
        <w:ind w:firstLineChars="0"/>
        <w:rPr>
          <w:rFonts w:ascii="宋体" w:hAnsi="宋体"/>
          <w:b/>
          <w:szCs w:val="20"/>
        </w:rPr>
      </w:pPr>
      <w:r w:rsidRPr="00E928FA">
        <w:rPr>
          <w:rFonts w:ascii="宋体" w:hAnsi="宋体" w:hint="eastAsia"/>
          <w:b/>
          <w:szCs w:val="20"/>
        </w:rPr>
        <w:t>权利</w:t>
      </w:r>
    </w:p>
    <w:p w:rsidR="00F21146" w:rsidRPr="00F21146" w:rsidRDefault="00F21146" w:rsidP="00E928FA">
      <w:pPr>
        <w:pStyle w:val="a3"/>
        <w:numPr>
          <w:ilvl w:val="0"/>
          <w:numId w:val="40"/>
        </w:numPr>
        <w:ind w:firstLineChars="0"/>
        <w:rPr>
          <w:rFonts w:ascii="宋体" w:hAnsi="宋体"/>
          <w:szCs w:val="20"/>
        </w:rPr>
      </w:pPr>
      <w:r w:rsidRPr="00F21146">
        <w:rPr>
          <w:rFonts w:ascii="宋体" w:hAnsi="宋体" w:hint="eastAsia"/>
          <w:szCs w:val="20"/>
        </w:rPr>
        <w:t>银行有权根据立约人资信或其他情况，决定是否受理立约人的注册申请，且不需向立约人说明不予注册之原因。</w:t>
      </w:r>
    </w:p>
    <w:p w:rsidR="00F21146" w:rsidRPr="00F21146" w:rsidRDefault="00F21146" w:rsidP="00E928FA">
      <w:pPr>
        <w:pStyle w:val="a3"/>
        <w:numPr>
          <w:ilvl w:val="0"/>
          <w:numId w:val="40"/>
        </w:numPr>
        <w:ind w:firstLineChars="0"/>
        <w:rPr>
          <w:rFonts w:ascii="宋体" w:hAnsi="宋体"/>
          <w:szCs w:val="20"/>
        </w:rPr>
      </w:pPr>
      <w:r w:rsidRPr="00F21146">
        <w:rPr>
          <w:rFonts w:ascii="宋体" w:hAnsi="宋体" w:hint="eastAsia"/>
          <w:b/>
          <w:szCs w:val="20"/>
        </w:rPr>
        <w:t>银行有权依据法律、法规、规章或业务需要等原因制定、变更企业电子银行业务收费标准及相关交易规则，并在包括但不限于营业网点、企业电子银行等渠道或方式由银行自主择一或同时进行提前公告；涉及顾客企业电子银行服务权利义务变更的事项，自公布之日起构成对本约定条款的修改和补充。立约人若继续使用企业电子银行服务，视为接受该变更。立约人若不同意接受银行的调整内容，立约人有权向银行申请终止相关企业电子银行服务，但在申请终止相关企业电子银行服务之前立约人使用银行企业电子银行服务的，仍应当遵守相关调整内容。立约人既不申请终止服务，又不遵守银行调整内容的，银行有权选择终止本约定条款并终止相关企业电子银行服务，且立约人不得对银行主张任何权利。</w:t>
      </w:r>
    </w:p>
    <w:p w:rsidR="00F21146" w:rsidRPr="00F21146" w:rsidRDefault="00F21146" w:rsidP="00E928FA">
      <w:pPr>
        <w:pStyle w:val="a3"/>
        <w:numPr>
          <w:ilvl w:val="0"/>
          <w:numId w:val="40"/>
        </w:numPr>
        <w:ind w:firstLineChars="0"/>
        <w:rPr>
          <w:rFonts w:ascii="宋体" w:hAnsi="宋体"/>
          <w:szCs w:val="20"/>
        </w:rPr>
      </w:pPr>
      <w:r w:rsidRPr="00F21146">
        <w:rPr>
          <w:rFonts w:ascii="宋体" w:hAnsi="宋体" w:hint="eastAsia"/>
          <w:szCs w:val="20"/>
        </w:rPr>
        <w:t>银行具有对企业电子银行系统进行升级、改造的权利。因银行对企业电子银行系统进行升级、改造而引起的服务取消、暂停或者顾客账号、服务内容、项目、方式等变化，银行将通过银行营业网点或企业电子银行等渠道由银行自主择一或同时进行，最晚提前一日公告，不逐一通知顾客。</w:t>
      </w:r>
    </w:p>
    <w:p w:rsidR="00F21146" w:rsidRPr="00F21146" w:rsidRDefault="00F21146" w:rsidP="00E928FA">
      <w:pPr>
        <w:pStyle w:val="a3"/>
        <w:numPr>
          <w:ilvl w:val="0"/>
          <w:numId w:val="40"/>
        </w:numPr>
        <w:ind w:firstLineChars="0"/>
        <w:rPr>
          <w:rFonts w:ascii="宋体" w:hAnsi="宋体"/>
          <w:szCs w:val="20"/>
        </w:rPr>
      </w:pPr>
      <w:r w:rsidRPr="00F21146">
        <w:rPr>
          <w:rFonts w:ascii="宋体" w:hAnsi="宋体" w:hint="eastAsia"/>
          <w:szCs w:val="20"/>
        </w:rPr>
        <w:t>立约人存在未按时支付有关费用、不遵守银行有关业务规定或存在恶意操作、诋毁、损害银行声誉等情况时，银行有权单方终止对立约人提供企业电子银行服务，并保留追究立约人责任的权利。立约人利用银行企业电子银行从事违反中国法律法规之行为时，或存在未能按银行要求提供其有效存续的证明文件，或立约人账户涉嫌洗钱、诈骗或违反国家法律法规、监管政策及银行合规政策等</w:t>
      </w:r>
      <w:r w:rsidRPr="00F21146">
        <w:rPr>
          <w:rFonts w:ascii="宋体" w:hAnsi="宋体"/>
          <w:szCs w:val="20"/>
        </w:rPr>
        <w:t>情况时</w:t>
      </w:r>
      <w:r w:rsidRPr="00F21146">
        <w:rPr>
          <w:rFonts w:ascii="宋体" w:hAnsi="宋体" w:hint="eastAsia"/>
          <w:szCs w:val="20"/>
        </w:rPr>
        <w:t>，银行有权或按照有关部门的要求停止为其办理企业电子银行业务，因此造成的损失或不便由立约人自行承担。</w:t>
      </w:r>
    </w:p>
    <w:p w:rsidR="00F21146" w:rsidRPr="00F21146" w:rsidRDefault="00F21146" w:rsidP="00E928FA">
      <w:pPr>
        <w:pStyle w:val="a3"/>
        <w:numPr>
          <w:ilvl w:val="0"/>
          <w:numId w:val="40"/>
        </w:numPr>
        <w:ind w:firstLineChars="0"/>
        <w:rPr>
          <w:rFonts w:ascii="宋体" w:hAnsi="宋体"/>
          <w:szCs w:val="20"/>
        </w:rPr>
      </w:pPr>
      <w:r w:rsidRPr="00F21146">
        <w:rPr>
          <w:rFonts w:ascii="宋体" w:hAnsi="宋体" w:hint="eastAsia"/>
          <w:szCs w:val="20"/>
        </w:rPr>
        <w:t>银行根据立约人的企业电子银行业务电子指令办理业务，对所有使用立约人“企业客户号”、“登录名”、</w:t>
      </w:r>
      <w:r w:rsidRPr="00F21146">
        <w:rPr>
          <w:rFonts w:ascii="宋体" w:hAnsi="宋体"/>
          <w:szCs w:val="20"/>
        </w:rPr>
        <w:t>“</w:t>
      </w:r>
      <w:r w:rsidRPr="00F21146">
        <w:rPr>
          <w:rFonts w:ascii="宋体" w:hAnsi="宋体" w:hint="eastAsia"/>
          <w:szCs w:val="20"/>
        </w:rPr>
        <w:t>登录密码</w:t>
      </w:r>
      <w:r w:rsidRPr="00F21146">
        <w:rPr>
          <w:rFonts w:ascii="宋体" w:hAnsi="宋体"/>
          <w:szCs w:val="20"/>
        </w:rPr>
        <w:t>”</w:t>
      </w:r>
      <w:r w:rsidRPr="00F21146">
        <w:rPr>
          <w:rFonts w:ascii="宋体" w:hAnsi="宋体" w:hint="eastAsia"/>
          <w:szCs w:val="20"/>
        </w:rPr>
        <w:t>及“数字证书”进行的操作均视为立约人所为，该操作所产生的电子信息记录均为银行处理企业电子银行业务的有效凭据。</w:t>
      </w:r>
    </w:p>
    <w:p w:rsidR="00F21146" w:rsidRPr="00F21146" w:rsidRDefault="00F21146" w:rsidP="00E928FA">
      <w:pPr>
        <w:pStyle w:val="a3"/>
        <w:numPr>
          <w:ilvl w:val="0"/>
          <w:numId w:val="40"/>
        </w:numPr>
        <w:ind w:firstLineChars="0"/>
        <w:rPr>
          <w:rFonts w:ascii="宋体" w:hAnsi="宋体"/>
          <w:b/>
          <w:szCs w:val="20"/>
        </w:rPr>
      </w:pPr>
      <w:r w:rsidRPr="00F21146">
        <w:rPr>
          <w:rFonts w:ascii="宋体" w:hAnsi="宋体" w:hint="eastAsia"/>
          <w:szCs w:val="20"/>
        </w:rPr>
        <w:t>银行因以下情况没有正确执行立约人提交的企业电子银行业务电子指令，不承担任何责任：</w:t>
      </w:r>
    </w:p>
    <w:p w:rsidR="00F21146" w:rsidRPr="00F21146" w:rsidRDefault="00F21146" w:rsidP="00E928FA">
      <w:pPr>
        <w:pStyle w:val="a3"/>
        <w:numPr>
          <w:ilvl w:val="0"/>
          <w:numId w:val="41"/>
        </w:numPr>
        <w:ind w:firstLineChars="0"/>
        <w:rPr>
          <w:rFonts w:ascii="宋体" w:hAnsi="宋体"/>
          <w:szCs w:val="20"/>
        </w:rPr>
      </w:pPr>
      <w:r w:rsidRPr="00F21146">
        <w:rPr>
          <w:rFonts w:ascii="宋体" w:hAnsi="宋体" w:hint="eastAsia"/>
          <w:szCs w:val="20"/>
        </w:rPr>
        <w:t>银行接收的电子指令信息不明、存在乱码、不完整等；</w:t>
      </w:r>
    </w:p>
    <w:p w:rsidR="00F21146" w:rsidRPr="00F21146" w:rsidRDefault="00F21146" w:rsidP="00E928FA">
      <w:pPr>
        <w:pStyle w:val="a3"/>
        <w:numPr>
          <w:ilvl w:val="0"/>
          <w:numId w:val="41"/>
        </w:numPr>
        <w:ind w:firstLineChars="0"/>
        <w:rPr>
          <w:rFonts w:ascii="宋体" w:hAnsi="宋体"/>
          <w:szCs w:val="20"/>
        </w:rPr>
      </w:pPr>
      <w:r w:rsidRPr="00F21146">
        <w:rPr>
          <w:rFonts w:ascii="宋体" w:hAnsi="宋体" w:hint="eastAsia"/>
          <w:szCs w:val="20"/>
        </w:rPr>
        <w:t>立约人未能按照银行的有关业务规定正确操作；</w:t>
      </w:r>
    </w:p>
    <w:p w:rsidR="00F21146" w:rsidRPr="00F21146" w:rsidRDefault="00F21146" w:rsidP="00E928FA">
      <w:pPr>
        <w:pStyle w:val="a3"/>
        <w:numPr>
          <w:ilvl w:val="0"/>
          <w:numId w:val="41"/>
        </w:numPr>
        <w:ind w:firstLineChars="0"/>
        <w:rPr>
          <w:rFonts w:ascii="宋体" w:hAnsi="宋体"/>
          <w:szCs w:val="20"/>
        </w:rPr>
      </w:pPr>
      <w:r w:rsidRPr="00F21146">
        <w:rPr>
          <w:rFonts w:ascii="宋体" w:hAnsi="宋体" w:hint="eastAsia"/>
          <w:szCs w:val="20"/>
        </w:rPr>
        <w:t>立约人账户余额不足；</w:t>
      </w:r>
    </w:p>
    <w:p w:rsidR="00F21146" w:rsidRPr="00F21146" w:rsidRDefault="00F21146" w:rsidP="00E928FA">
      <w:pPr>
        <w:pStyle w:val="a3"/>
        <w:numPr>
          <w:ilvl w:val="0"/>
          <w:numId w:val="41"/>
        </w:numPr>
        <w:ind w:firstLineChars="0"/>
        <w:rPr>
          <w:rFonts w:ascii="宋体" w:hAnsi="宋体"/>
          <w:szCs w:val="20"/>
        </w:rPr>
      </w:pPr>
      <w:r w:rsidRPr="00F21146">
        <w:rPr>
          <w:rFonts w:ascii="宋体" w:hAnsi="宋体" w:hint="eastAsia"/>
          <w:szCs w:val="20"/>
        </w:rPr>
        <w:t>账户内资金被法定有权机构冻结或扣划；</w:t>
      </w:r>
    </w:p>
    <w:p w:rsidR="00F21146" w:rsidRPr="00E928FA" w:rsidRDefault="00F21146" w:rsidP="00E928FA">
      <w:pPr>
        <w:pStyle w:val="a3"/>
        <w:numPr>
          <w:ilvl w:val="0"/>
          <w:numId w:val="41"/>
        </w:numPr>
        <w:ind w:firstLineChars="0"/>
        <w:rPr>
          <w:rFonts w:ascii="宋体" w:hAnsi="宋体"/>
          <w:szCs w:val="20"/>
        </w:rPr>
      </w:pPr>
      <w:r w:rsidRPr="00F21146">
        <w:rPr>
          <w:rFonts w:ascii="宋体" w:hAnsi="宋体" w:hint="eastAsia"/>
          <w:szCs w:val="20"/>
        </w:rPr>
        <w:t>不可抗力或其它不属银行过失的情况。</w:t>
      </w:r>
    </w:p>
    <w:p w:rsidR="00F21146" w:rsidRPr="00F21146" w:rsidRDefault="00F21146" w:rsidP="00E928FA">
      <w:pPr>
        <w:pStyle w:val="a3"/>
        <w:numPr>
          <w:ilvl w:val="0"/>
          <w:numId w:val="40"/>
        </w:numPr>
        <w:ind w:firstLineChars="0"/>
        <w:rPr>
          <w:rFonts w:ascii="宋体" w:hAnsi="宋体"/>
          <w:szCs w:val="20"/>
        </w:rPr>
      </w:pPr>
      <w:r w:rsidRPr="00F21146">
        <w:rPr>
          <w:rFonts w:ascii="宋体" w:hAnsi="宋体" w:hint="eastAsia"/>
          <w:szCs w:val="20"/>
        </w:rPr>
        <w:t>立约人授权银行按照银行所公布的企业电子银行顾客服务收费项目及标准于立约人在银行开立的账户中扣收相关费用。因企业电子银行服务渠道终止、本约定条款变更或提前终止的，银行不退回立约人已支付的全部费用，仅就数字证书服务费剩余有效年限按收费金额依比例予以退还。</w:t>
      </w:r>
    </w:p>
    <w:p w:rsidR="00F21146" w:rsidRPr="00F21146" w:rsidRDefault="00F21146" w:rsidP="00E928FA">
      <w:pPr>
        <w:pStyle w:val="a3"/>
        <w:numPr>
          <w:ilvl w:val="0"/>
          <w:numId w:val="40"/>
        </w:numPr>
        <w:ind w:firstLineChars="0"/>
        <w:rPr>
          <w:rFonts w:ascii="宋体" w:hAnsi="宋体"/>
          <w:szCs w:val="20"/>
        </w:rPr>
      </w:pPr>
      <w:r w:rsidRPr="00F21146">
        <w:rPr>
          <w:rFonts w:ascii="宋体" w:hAnsi="宋体" w:hint="eastAsia"/>
          <w:szCs w:val="20"/>
        </w:rPr>
        <w:t>如立约人因银行企业电子银行系统差错、故障、第三人过失或其它原因获得不当得利的，立约人不可撤销的授权银行有权从立约人账户中扣划立约人的不当得利或暂停对立约人的企业电子银行及相关银行账户于立约人所或不当得利金额范围内的服务，若立约人账户内不当得利已被支取，则银行有权向立约人追讨。</w:t>
      </w:r>
    </w:p>
    <w:p w:rsidR="00F21146" w:rsidRPr="00F21146" w:rsidRDefault="00F21146" w:rsidP="00E928FA">
      <w:pPr>
        <w:pStyle w:val="a3"/>
        <w:numPr>
          <w:ilvl w:val="0"/>
          <w:numId w:val="39"/>
        </w:numPr>
        <w:tabs>
          <w:tab w:val="left" w:pos="322"/>
          <w:tab w:val="left" w:pos="1204"/>
        </w:tabs>
        <w:ind w:firstLineChars="0"/>
        <w:rPr>
          <w:rFonts w:ascii="宋体" w:hAnsi="宋体"/>
          <w:b/>
          <w:szCs w:val="20"/>
        </w:rPr>
      </w:pPr>
      <w:r w:rsidRPr="00F21146">
        <w:rPr>
          <w:rFonts w:ascii="宋体" w:hAnsi="宋体" w:hint="eastAsia"/>
          <w:b/>
          <w:szCs w:val="20"/>
        </w:rPr>
        <w:t>义务</w:t>
      </w:r>
    </w:p>
    <w:p w:rsidR="00F21146" w:rsidRPr="00F21146" w:rsidRDefault="00F21146" w:rsidP="00E928FA">
      <w:pPr>
        <w:pStyle w:val="a3"/>
        <w:numPr>
          <w:ilvl w:val="0"/>
          <w:numId w:val="42"/>
        </w:numPr>
        <w:ind w:firstLineChars="0"/>
        <w:rPr>
          <w:rFonts w:ascii="宋体" w:hAnsi="宋体"/>
          <w:szCs w:val="20"/>
        </w:rPr>
      </w:pPr>
      <w:r w:rsidRPr="00F21146">
        <w:rPr>
          <w:rFonts w:ascii="宋体" w:hAnsi="宋体" w:hint="eastAsia"/>
          <w:szCs w:val="20"/>
        </w:rPr>
        <w:t>银行对于企业电子银行所使用相关软件的合法性负责；并提供企业电子银行系统。但立约人同时应尽到合理注意义务，在安全的环境使用相关企业电子银行渠道。</w:t>
      </w:r>
    </w:p>
    <w:p w:rsidR="00F21146" w:rsidRPr="00F21146" w:rsidRDefault="00F21146" w:rsidP="00E928FA">
      <w:pPr>
        <w:pStyle w:val="a3"/>
        <w:numPr>
          <w:ilvl w:val="0"/>
          <w:numId w:val="42"/>
        </w:numPr>
        <w:ind w:firstLineChars="0"/>
        <w:rPr>
          <w:rFonts w:ascii="宋体" w:hAnsi="宋体"/>
          <w:szCs w:val="20"/>
        </w:rPr>
      </w:pPr>
      <w:r w:rsidRPr="00F21146">
        <w:rPr>
          <w:rFonts w:ascii="宋体" w:hAnsi="宋体" w:hint="eastAsia"/>
          <w:szCs w:val="20"/>
        </w:rPr>
        <w:t>银行为立约人办理企业电子银行注册手续，并按立约人注册功能的不同为立约人提供相应的企业电子银行服务。</w:t>
      </w:r>
    </w:p>
    <w:p w:rsidR="00F21146" w:rsidRPr="00F21146" w:rsidRDefault="00F21146" w:rsidP="00E928FA">
      <w:pPr>
        <w:pStyle w:val="a3"/>
        <w:numPr>
          <w:ilvl w:val="0"/>
          <w:numId w:val="42"/>
        </w:numPr>
        <w:ind w:firstLineChars="0"/>
        <w:rPr>
          <w:rFonts w:ascii="宋体" w:hAnsi="宋体"/>
          <w:szCs w:val="20"/>
        </w:rPr>
      </w:pPr>
      <w:r w:rsidRPr="00F21146">
        <w:rPr>
          <w:rFonts w:ascii="宋体" w:hAnsi="宋体" w:hint="eastAsia"/>
          <w:szCs w:val="20"/>
        </w:rPr>
        <w:t>银行向立约人提供企业电子银行业务咨询服务，在包括但不限于营业网点、企业电子银行公布企业电子银行常见问题、交易提示等内容。</w:t>
      </w:r>
    </w:p>
    <w:p w:rsidR="00F21146" w:rsidRPr="00F21146" w:rsidRDefault="00F21146" w:rsidP="00E928FA">
      <w:pPr>
        <w:pStyle w:val="a3"/>
        <w:numPr>
          <w:ilvl w:val="0"/>
          <w:numId w:val="42"/>
        </w:numPr>
        <w:ind w:firstLineChars="0"/>
        <w:rPr>
          <w:rFonts w:ascii="宋体" w:hAnsi="宋体"/>
          <w:szCs w:val="20"/>
        </w:rPr>
      </w:pPr>
      <w:r w:rsidRPr="00F21146">
        <w:rPr>
          <w:rFonts w:ascii="宋体" w:hAnsi="宋体" w:hint="eastAsia"/>
          <w:szCs w:val="20"/>
        </w:rPr>
        <w:t>在银行系统正常运行情况下，银行应处理立约人在符合本条款各项约定的前提下所发送的企业电子银行业务电子指令，并向立约人提供查询交易记录、资金余额、账户状态等服务。</w:t>
      </w:r>
    </w:p>
    <w:p w:rsidR="00F21146" w:rsidRPr="00F21146" w:rsidRDefault="00F21146" w:rsidP="00E928FA">
      <w:pPr>
        <w:pStyle w:val="a3"/>
        <w:numPr>
          <w:ilvl w:val="0"/>
          <w:numId w:val="42"/>
        </w:numPr>
        <w:ind w:firstLineChars="0"/>
        <w:rPr>
          <w:rFonts w:ascii="宋体" w:hAnsi="宋体"/>
          <w:szCs w:val="20"/>
        </w:rPr>
      </w:pPr>
      <w:r w:rsidRPr="00F21146">
        <w:rPr>
          <w:rFonts w:ascii="宋体" w:hAnsi="宋体" w:hint="eastAsia"/>
          <w:szCs w:val="20"/>
        </w:rPr>
        <w:t>若银行系统发生异常导致无法正常使用的，银行应在包括但不限于营业网点、企业电子银行公告系统异常情况，并制定解决方案，以恢复企业电子银行系统的持续性运行以供顾客正常使用。</w:t>
      </w:r>
    </w:p>
    <w:p w:rsidR="00F21146" w:rsidRPr="00F21146" w:rsidRDefault="00F21146" w:rsidP="00E928FA">
      <w:pPr>
        <w:pStyle w:val="a3"/>
        <w:numPr>
          <w:ilvl w:val="0"/>
          <w:numId w:val="42"/>
        </w:numPr>
        <w:ind w:firstLineChars="0"/>
        <w:rPr>
          <w:rFonts w:ascii="宋体" w:hAnsi="宋体"/>
          <w:b/>
          <w:szCs w:val="20"/>
        </w:rPr>
      </w:pPr>
      <w:r w:rsidRPr="00F21146">
        <w:rPr>
          <w:rFonts w:ascii="宋体" w:hAnsi="宋体" w:hint="eastAsia"/>
          <w:szCs w:val="20"/>
        </w:rPr>
        <w:t>银行在法律法规许可和立约人授权的范围内使用立约人的资料。银行对立约人提供的申请资料和其它信息有保密的义务，但法律法规另有规定的除外。</w:t>
      </w:r>
    </w:p>
    <w:p w:rsidR="00F21146" w:rsidRPr="00F21146" w:rsidRDefault="00F21146" w:rsidP="00BE2742">
      <w:pPr>
        <w:pStyle w:val="a3"/>
        <w:numPr>
          <w:ilvl w:val="0"/>
          <w:numId w:val="35"/>
        </w:numPr>
        <w:tabs>
          <w:tab w:val="left" w:pos="709"/>
        </w:tabs>
        <w:ind w:left="402" w:hangingChars="200" w:hanging="402"/>
        <w:rPr>
          <w:rFonts w:ascii="宋体" w:hAnsi="宋体"/>
          <w:b/>
          <w:szCs w:val="20"/>
        </w:rPr>
      </w:pPr>
      <w:r w:rsidRPr="00F21146">
        <w:rPr>
          <w:rFonts w:ascii="宋体" w:hAnsi="宋体" w:hint="eastAsia"/>
          <w:b/>
          <w:szCs w:val="20"/>
        </w:rPr>
        <w:t>费用</w:t>
      </w:r>
    </w:p>
    <w:p w:rsidR="00F21146" w:rsidRPr="00F21146" w:rsidRDefault="00F21146" w:rsidP="00BE2742">
      <w:pPr>
        <w:pStyle w:val="a3"/>
        <w:tabs>
          <w:tab w:val="left" w:pos="709"/>
        </w:tabs>
        <w:ind w:left="709" w:firstLineChars="0" w:firstLine="0"/>
        <w:rPr>
          <w:rFonts w:ascii="宋体" w:hAnsi="宋体"/>
          <w:szCs w:val="20"/>
        </w:rPr>
      </w:pPr>
      <w:r w:rsidRPr="00F21146">
        <w:rPr>
          <w:rFonts w:ascii="宋体" w:hAnsi="宋体" w:hint="eastAsia"/>
          <w:szCs w:val="20"/>
        </w:rPr>
        <w:t>银行有权制定、调整和修改企业电子银行业务收费项目、收费标准、收费方式和收费周期，</w:t>
      </w:r>
      <w:r w:rsidRPr="00F21146">
        <w:rPr>
          <w:rFonts w:ascii="宋体" w:hAnsi="宋体" w:hint="eastAsia"/>
          <w:b/>
          <w:szCs w:val="20"/>
        </w:rPr>
        <w:t>并有权根据本约定条款从立约人公司账户直接扣除因企业电子银行服务而发生的任何费用</w:t>
      </w:r>
      <w:r w:rsidRPr="00F21146">
        <w:rPr>
          <w:rFonts w:ascii="宋体" w:hAnsi="宋体" w:hint="eastAsia"/>
          <w:szCs w:val="20"/>
        </w:rPr>
        <w:t>，立约人应保证在该账户中保留足够余额，如因立约人账户余额不足导致扣收</w:t>
      </w:r>
      <w:r w:rsidRPr="00F21146">
        <w:rPr>
          <w:rFonts w:ascii="宋体" w:hAnsi="宋体" w:cs="Arial" w:hint="eastAsia"/>
          <w:spacing w:val="20"/>
          <w:szCs w:val="20"/>
        </w:rPr>
        <w:t>数字证书服务等</w:t>
      </w:r>
      <w:r w:rsidRPr="00F21146">
        <w:rPr>
          <w:rFonts w:ascii="宋体" w:hAnsi="宋体" w:hint="eastAsia"/>
          <w:szCs w:val="20"/>
        </w:rPr>
        <w:t>企业电子银行</w:t>
      </w:r>
      <w:r w:rsidRPr="00F21146">
        <w:rPr>
          <w:rFonts w:ascii="宋体" w:hAnsi="宋体" w:cs="Arial" w:hint="eastAsia"/>
          <w:spacing w:val="20"/>
          <w:szCs w:val="20"/>
        </w:rPr>
        <w:t>相关收费</w:t>
      </w:r>
      <w:r w:rsidRPr="00F21146">
        <w:rPr>
          <w:rFonts w:ascii="宋体" w:hAnsi="宋体" w:hint="eastAsia"/>
          <w:szCs w:val="20"/>
        </w:rPr>
        <w:t>失败的，银行有权暂停提供企业电子银行服务。银行上述收费项目、收费标准、收费方式和收费周期的调整和修改将通过银行营业网点或企业电子银行或银行认为其他的方式公告，不再逐一通知顾客。如顾客对收费变更有异议，可提出终止约定条款，并注销企业电子银行服务。</w:t>
      </w:r>
    </w:p>
    <w:p w:rsidR="00F21146" w:rsidRPr="00F21146" w:rsidRDefault="00F21146" w:rsidP="00BE2742">
      <w:pPr>
        <w:pStyle w:val="a3"/>
        <w:numPr>
          <w:ilvl w:val="0"/>
          <w:numId w:val="35"/>
        </w:numPr>
        <w:tabs>
          <w:tab w:val="left" w:pos="709"/>
        </w:tabs>
        <w:ind w:left="400" w:hangingChars="200" w:hanging="400"/>
        <w:rPr>
          <w:rFonts w:ascii="宋体" w:hAnsi="宋体"/>
          <w:szCs w:val="20"/>
          <w:lang w:eastAsia="zh-TW"/>
        </w:rPr>
      </w:pPr>
      <w:r w:rsidRPr="00F21146">
        <w:rPr>
          <w:rFonts w:ascii="宋体" w:hAnsi="宋体" w:hint="eastAsia"/>
          <w:szCs w:val="20"/>
        </w:rPr>
        <w:t>立约人数据及交易纪录</w:t>
      </w:r>
    </w:p>
    <w:p w:rsidR="00F21146" w:rsidRPr="00F21146" w:rsidRDefault="00F21146" w:rsidP="00BE2742">
      <w:pPr>
        <w:pStyle w:val="a3"/>
        <w:tabs>
          <w:tab w:val="left" w:pos="709"/>
        </w:tabs>
        <w:ind w:left="709" w:firstLineChars="0" w:firstLine="0"/>
        <w:rPr>
          <w:rFonts w:ascii="宋体" w:hAnsi="宋体"/>
          <w:szCs w:val="20"/>
        </w:rPr>
      </w:pPr>
      <w:r w:rsidRPr="00F21146">
        <w:rPr>
          <w:rFonts w:ascii="宋体" w:hAnsi="宋体" w:hint="eastAsia"/>
          <w:szCs w:val="20"/>
        </w:rPr>
        <w:t>立约人同意并授权银行可根据有关规定对立约人数据和交易纪录进行核查、使用和披露，包括但不限于为提供有关服务之目的，将立约人数据披露给银行认为必须的第三方，包括但不限于银行分支机构、</w:t>
      </w:r>
      <w:r w:rsidRPr="00F21146">
        <w:rPr>
          <w:rStyle w:val="a8"/>
          <w:rFonts w:ascii="宋体" w:hAnsi="宋体" w:hint="eastAsia"/>
          <w:sz w:val="20"/>
          <w:szCs w:val="20"/>
        </w:rPr>
        <w:t>银行母行及母行之海外分支机构</w:t>
      </w:r>
      <w:r w:rsidRPr="00F21146">
        <w:rPr>
          <w:rFonts w:ascii="宋体" w:hAnsi="宋体" w:hint="eastAsia"/>
          <w:szCs w:val="20"/>
        </w:rPr>
        <w:t>、外包作业机构以及相关的资信机构。立约人同意，银行在进行其他产品和服务的销售时，可使用立约人信息，法律法规另有规定的除外。</w:t>
      </w:r>
    </w:p>
    <w:p w:rsidR="00F21146" w:rsidRPr="00F21146" w:rsidRDefault="00F21146" w:rsidP="00BE2742">
      <w:pPr>
        <w:pStyle w:val="a3"/>
        <w:numPr>
          <w:ilvl w:val="0"/>
          <w:numId w:val="35"/>
        </w:numPr>
        <w:tabs>
          <w:tab w:val="left" w:pos="709"/>
        </w:tabs>
        <w:ind w:left="400" w:hangingChars="200" w:hanging="400"/>
        <w:rPr>
          <w:rFonts w:ascii="宋体" w:hAnsi="宋体"/>
          <w:szCs w:val="20"/>
          <w:lang w:eastAsia="zh-TW"/>
        </w:rPr>
      </w:pPr>
      <w:r w:rsidRPr="00F21146">
        <w:rPr>
          <w:rFonts w:ascii="宋体" w:hAnsi="宋体" w:hint="eastAsia"/>
          <w:szCs w:val="20"/>
        </w:rPr>
        <w:t>知识产权</w:t>
      </w:r>
    </w:p>
    <w:p w:rsidR="00F21146" w:rsidRPr="00F21146" w:rsidRDefault="00F21146" w:rsidP="00E928FA">
      <w:pPr>
        <w:pStyle w:val="a3"/>
        <w:numPr>
          <w:ilvl w:val="0"/>
          <w:numId w:val="43"/>
        </w:numPr>
        <w:tabs>
          <w:tab w:val="left" w:pos="322"/>
          <w:tab w:val="left" w:pos="1204"/>
        </w:tabs>
        <w:ind w:firstLineChars="0"/>
        <w:rPr>
          <w:rFonts w:ascii="宋体" w:hAnsi="宋体"/>
          <w:szCs w:val="20"/>
        </w:rPr>
      </w:pPr>
      <w:r w:rsidRPr="00F21146">
        <w:rPr>
          <w:rFonts w:ascii="宋体" w:hAnsi="宋体" w:hint="eastAsia"/>
          <w:szCs w:val="20"/>
        </w:rPr>
        <w:t>企业电子银行之任何部分或有关信息供应商之商业秘密等均系银行或任何的三方的版权及</w:t>
      </w:r>
      <w:r w:rsidRPr="00F21146">
        <w:rPr>
          <w:rFonts w:ascii="宋体" w:hAnsi="宋体"/>
          <w:szCs w:val="20"/>
        </w:rPr>
        <w:t>/</w:t>
      </w:r>
      <w:r w:rsidRPr="00F21146">
        <w:rPr>
          <w:rFonts w:ascii="宋体" w:hAnsi="宋体" w:hint="eastAsia"/>
          <w:szCs w:val="20"/>
        </w:rPr>
        <w:t>或其他知识产权。</w:t>
      </w:r>
    </w:p>
    <w:p w:rsidR="00F21146" w:rsidRPr="00F21146" w:rsidRDefault="00F21146" w:rsidP="00E928FA">
      <w:pPr>
        <w:pStyle w:val="a3"/>
        <w:numPr>
          <w:ilvl w:val="0"/>
          <w:numId w:val="43"/>
        </w:numPr>
        <w:tabs>
          <w:tab w:val="left" w:pos="322"/>
          <w:tab w:val="left" w:pos="1204"/>
        </w:tabs>
        <w:ind w:firstLineChars="0"/>
        <w:rPr>
          <w:rFonts w:ascii="宋体" w:hAnsi="宋体"/>
          <w:szCs w:val="20"/>
        </w:rPr>
      </w:pPr>
      <w:r w:rsidRPr="00F21146">
        <w:rPr>
          <w:rFonts w:ascii="宋体" w:hAnsi="宋体" w:hint="eastAsia"/>
          <w:szCs w:val="20"/>
        </w:rPr>
        <w:t>非经银行书面授权或政府部门明确提出要求，立约人不得作出，亦不得参与或容许第三人作出任何侵犯银行及信息供货商知识产权的行为，且在进行相关行为之前，除非法律有禁止规定，立约人必须事先通知银行。</w:t>
      </w:r>
    </w:p>
    <w:p w:rsidR="00F21146" w:rsidRPr="00F21146" w:rsidRDefault="00F21146" w:rsidP="00E928FA">
      <w:pPr>
        <w:pStyle w:val="a3"/>
        <w:numPr>
          <w:ilvl w:val="0"/>
          <w:numId w:val="43"/>
        </w:numPr>
        <w:tabs>
          <w:tab w:val="left" w:pos="322"/>
          <w:tab w:val="left" w:pos="1204"/>
        </w:tabs>
        <w:ind w:firstLineChars="0"/>
        <w:rPr>
          <w:rFonts w:ascii="宋体" w:hAnsi="宋体"/>
          <w:szCs w:val="20"/>
        </w:rPr>
      </w:pPr>
      <w:r w:rsidRPr="00F21146">
        <w:rPr>
          <w:rFonts w:ascii="宋体" w:hAnsi="宋体" w:hint="eastAsia"/>
          <w:szCs w:val="20"/>
        </w:rPr>
        <w:t>立约人选择终止企业电子银行服务后，本条关于知识产权之条款仍然持续有效。就保护银行及信息供货商知识产权的未尽事宜，按有关法律法规执行。</w:t>
      </w:r>
    </w:p>
    <w:p w:rsidR="00F21146" w:rsidRPr="00F21146" w:rsidRDefault="00F21146" w:rsidP="00BE2742">
      <w:pPr>
        <w:pStyle w:val="a3"/>
        <w:numPr>
          <w:ilvl w:val="0"/>
          <w:numId w:val="35"/>
        </w:numPr>
        <w:tabs>
          <w:tab w:val="left" w:pos="709"/>
        </w:tabs>
        <w:ind w:left="402" w:hangingChars="200" w:hanging="402"/>
        <w:rPr>
          <w:rFonts w:ascii="宋体" w:hAnsi="宋体"/>
          <w:b/>
          <w:szCs w:val="20"/>
        </w:rPr>
      </w:pPr>
      <w:r w:rsidRPr="00F21146">
        <w:rPr>
          <w:rFonts w:ascii="宋体" w:hAnsi="宋体" w:hint="eastAsia"/>
          <w:b/>
          <w:szCs w:val="20"/>
        </w:rPr>
        <w:t>法律适用条款</w:t>
      </w:r>
    </w:p>
    <w:p w:rsidR="00F21146" w:rsidRPr="00F21146" w:rsidRDefault="00F21146" w:rsidP="00BE2742">
      <w:pPr>
        <w:pStyle w:val="a3"/>
        <w:tabs>
          <w:tab w:val="left" w:pos="709"/>
        </w:tabs>
        <w:ind w:left="709" w:firstLineChars="0" w:firstLine="0"/>
        <w:rPr>
          <w:rFonts w:ascii="宋体" w:hAnsi="宋体"/>
          <w:szCs w:val="20"/>
        </w:rPr>
      </w:pPr>
      <w:r w:rsidRPr="00F21146">
        <w:rPr>
          <w:rFonts w:ascii="宋体" w:hAnsi="宋体" w:hint="eastAsia"/>
          <w:szCs w:val="20"/>
        </w:rPr>
        <w:t>本约定条款的成立、生效、履行和解释，均适用中华人民共和国法律，法律无明文规定的，可适用通行的金融惯例。本约定条款同时是立约人及</w:t>
      </w:r>
      <w:r w:rsidRPr="00F21146">
        <w:rPr>
          <w:rFonts w:ascii="宋体" w:hAnsi="宋体"/>
          <w:szCs w:val="20"/>
        </w:rPr>
        <w:t>银行</w:t>
      </w:r>
      <w:r w:rsidRPr="00F21146">
        <w:rPr>
          <w:rFonts w:ascii="宋体" w:hAnsi="宋体" w:hint="eastAsia"/>
          <w:szCs w:val="20"/>
        </w:rPr>
        <w:t>双方其它既有约定条款和约定的补充而非替代文件，如本约定条款与其它已有约定条款和约定有冲突，涉及企业电子银行业务内容，应以本约定条款为准。</w:t>
      </w:r>
    </w:p>
    <w:p w:rsidR="00F21146" w:rsidRPr="00F21146" w:rsidRDefault="00F21146" w:rsidP="00BE2742">
      <w:pPr>
        <w:pStyle w:val="a3"/>
        <w:numPr>
          <w:ilvl w:val="0"/>
          <w:numId w:val="35"/>
        </w:numPr>
        <w:tabs>
          <w:tab w:val="left" w:pos="709"/>
        </w:tabs>
        <w:ind w:left="402" w:hangingChars="200" w:hanging="402"/>
        <w:rPr>
          <w:rFonts w:ascii="宋体" w:hAnsi="宋体"/>
          <w:b/>
          <w:szCs w:val="20"/>
        </w:rPr>
      </w:pPr>
      <w:r w:rsidRPr="00F21146">
        <w:rPr>
          <w:rFonts w:ascii="宋体" w:hAnsi="宋体" w:hint="eastAsia"/>
          <w:b/>
          <w:szCs w:val="20"/>
        </w:rPr>
        <w:t>差错和争议的解决</w:t>
      </w:r>
    </w:p>
    <w:p w:rsidR="00F21146" w:rsidRPr="00F21146" w:rsidRDefault="00F21146" w:rsidP="00BE2742">
      <w:pPr>
        <w:pStyle w:val="a3"/>
        <w:tabs>
          <w:tab w:val="left" w:pos="709"/>
        </w:tabs>
        <w:ind w:left="709" w:firstLineChars="0" w:firstLine="0"/>
        <w:rPr>
          <w:rFonts w:ascii="宋体" w:hAnsi="宋体"/>
          <w:b/>
          <w:szCs w:val="20"/>
        </w:rPr>
      </w:pPr>
      <w:r w:rsidRPr="00F21146">
        <w:rPr>
          <w:rFonts w:ascii="宋体" w:hAnsi="宋体" w:hint="eastAsia"/>
          <w:szCs w:val="20"/>
        </w:rPr>
        <w:t>立约人发现由于自身或其它原因造成企业电子银行电子指令未执行、未适当执行、延迟执行，应及时通知银行。双方在履行本约定条款过程中，如发生争议，应协商解决。若协商不成，双方同意任何一方均可向银行所在地人民法院提起诉讼。</w:t>
      </w:r>
    </w:p>
    <w:p w:rsidR="00F21146" w:rsidRPr="00F21146" w:rsidRDefault="00F21146" w:rsidP="00BE2742">
      <w:pPr>
        <w:pStyle w:val="a3"/>
        <w:numPr>
          <w:ilvl w:val="0"/>
          <w:numId w:val="35"/>
        </w:numPr>
        <w:tabs>
          <w:tab w:val="left" w:pos="709"/>
        </w:tabs>
        <w:ind w:left="402" w:hangingChars="200" w:hanging="402"/>
        <w:rPr>
          <w:rFonts w:ascii="宋体" w:hAnsi="宋体"/>
          <w:b/>
          <w:szCs w:val="20"/>
        </w:rPr>
      </w:pPr>
      <w:r w:rsidRPr="00F21146">
        <w:rPr>
          <w:rFonts w:ascii="宋体" w:hAnsi="宋体" w:hint="eastAsia"/>
          <w:b/>
          <w:szCs w:val="20"/>
        </w:rPr>
        <w:t>约定条款的中止和终止</w:t>
      </w:r>
    </w:p>
    <w:p w:rsidR="00F21146" w:rsidRPr="00F21146" w:rsidRDefault="00F21146" w:rsidP="00E928FA">
      <w:pPr>
        <w:ind w:leftChars="337" w:left="674" w:firstLineChars="0" w:firstLine="0"/>
        <w:rPr>
          <w:rFonts w:ascii="宋体" w:hAnsi="宋体"/>
          <w:szCs w:val="20"/>
        </w:rPr>
      </w:pPr>
      <w:r w:rsidRPr="00F21146">
        <w:rPr>
          <w:rFonts w:ascii="宋体" w:hAnsi="宋体" w:hint="eastAsia"/>
          <w:szCs w:val="20"/>
        </w:rPr>
        <w:t>银行提供的企业电子银行服务受立约人账户状态的制约，如该账户因挂失、止付等原因不能使用，相关服务自动中止。立约人账户状态恢复正常时，银行重新提供相应服务。</w:t>
      </w:r>
    </w:p>
    <w:p w:rsidR="00F21146" w:rsidRPr="00F21146" w:rsidRDefault="00F21146" w:rsidP="00E928FA">
      <w:pPr>
        <w:ind w:leftChars="337" w:left="674" w:firstLineChars="0" w:firstLine="0"/>
        <w:rPr>
          <w:rFonts w:ascii="宋体" w:hAnsi="宋体"/>
          <w:szCs w:val="20"/>
        </w:rPr>
      </w:pPr>
      <w:r w:rsidRPr="00F21146">
        <w:rPr>
          <w:rFonts w:ascii="宋体" w:hAnsi="宋体" w:hint="eastAsia"/>
          <w:szCs w:val="20"/>
        </w:rPr>
        <w:t>立约人企业电子银行注销手续办理完毕，本约定条款即为终止，但包含争议解决及知识产权保护等相关条款不在此限；立约人终止企业电子银行服务前应清偿所有应付款项，如尚未清偿时，银行有权于立约人在银行开立的账户中扣收。在立约人违反本约定条款规定或银行其它业务规定的情况下，银行有权中止或终止本约定条款。约定条款终止并不意味着终止前所发生的未完成电子指令的撤销。如银行因此遭受损失的，立约人应负赔偿责任。</w:t>
      </w:r>
    </w:p>
    <w:p w:rsidR="00F21146" w:rsidRPr="00F21146" w:rsidRDefault="00F21146" w:rsidP="00BE2742">
      <w:pPr>
        <w:pStyle w:val="a3"/>
        <w:numPr>
          <w:ilvl w:val="0"/>
          <w:numId w:val="35"/>
        </w:numPr>
        <w:tabs>
          <w:tab w:val="left" w:pos="709"/>
          <w:tab w:val="left" w:pos="1190"/>
        </w:tabs>
        <w:ind w:left="402" w:hangingChars="200" w:hanging="402"/>
        <w:rPr>
          <w:rFonts w:ascii="宋体" w:hAnsi="宋体"/>
          <w:b/>
          <w:szCs w:val="20"/>
        </w:rPr>
      </w:pPr>
      <w:r w:rsidRPr="00F21146">
        <w:rPr>
          <w:rFonts w:ascii="宋体" w:hAnsi="宋体" w:hint="eastAsia"/>
          <w:b/>
          <w:szCs w:val="20"/>
        </w:rPr>
        <w:t>约定条款的效力和生效</w:t>
      </w:r>
    </w:p>
    <w:p w:rsidR="00F21146" w:rsidRPr="00F21146" w:rsidRDefault="00F21146" w:rsidP="00E928FA">
      <w:pPr>
        <w:ind w:leftChars="337" w:left="674" w:firstLineChars="0" w:firstLine="0"/>
        <w:rPr>
          <w:rFonts w:ascii="宋体" w:hAnsi="宋体"/>
          <w:szCs w:val="20"/>
        </w:rPr>
      </w:pPr>
      <w:r w:rsidRPr="00F21146">
        <w:rPr>
          <w:rFonts w:ascii="宋体" w:hAnsi="宋体" w:hint="eastAsia"/>
          <w:szCs w:val="20"/>
        </w:rPr>
        <w:t>本约定条款的任何条款如因任何原因被确认无效，都不影响本约定条款其它条款的效力。本约定条款自银行在企业电子银行系统为立约人完成注册起生效。</w:t>
      </w:r>
    </w:p>
    <w:p w:rsidR="00F21146" w:rsidRPr="00F21146" w:rsidRDefault="00F21146" w:rsidP="00BE2742">
      <w:pPr>
        <w:pStyle w:val="a3"/>
        <w:numPr>
          <w:ilvl w:val="0"/>
          <w:numId w:val="35"/>
        </w:numPr>
        <w:tabs>
          <w:tab w:val="left" w:pos="709"/>
          <w:tab w:val="left" w:pos="1190"/>
        </w:tabs>
        <w:ind w:left="402" w:hangingChars="200" w:hanging="402"/>
        <w:rPr>
          <w:rFonts w:ascii="宋体" w:hAnsi="宋体"/>
          <w:b/>
          <w:szCs w:val="20"/>
        </w:rPr>
      </w:pPr>
      <w:r w:rsidRPr="00F21146">
        <w:rPr>
          <w:rFonts w:ascii="宋体" w:hAnsi="宋体" w:hint="eastAsia"/>
          <w:b/>
          <w:szCs w:val="20"/>
        </w:rPr>
        <w:t>免责条款</w:t>
      </w:r>
    </w:p>
    <w:p w:rsidR="00F21146" w:rsidRPr="00F21146" w:rsidRDefault="00F21146" w:rsidP="00E928FA">
      <w:pPr>
        <w:ind w:leftChars="337" w:left="674" w:firstLineChars="0" w:firstLine="0"/>
        <w:rPr>
          <w:rFonts w:ascii="宋体" w:hAnsi="宋体"/>
          <w:b/>
          <w:szCs w:val="20"/>
        </w:rPr>
      </w:pPr>
      <w:r w:rsidRPr="00F21146">
        <w:rPr>
          <w:rFonts w:ascii="宋体" w:hAnsi="宋体" w:hint="eastAsia"/>
          <w:szCs w:val="20"/>
        </w:rPr>
        <w:t>因战争、自然灾害等不可抗力原因，或通讯、供电故障等非银行过错原因导致银行不能履行本约定条款规定的义务，银行不承担责任。</w:t>
      </w:r>
    </w:p>
    <w:p w:rsidR="00F21146" w:rsidRPr="00F21146" w:rsidRDefault="00F21146" w:rsidP="00BE2742">
      <w:pPr>
        <w:pStyle w:val="a3"/>
        <w:numPr>
          <w:ilvl w:val="0"/>
          <w:numId w:val="35"/>
        </w:numPr>
        <w:tabs>
          <w:tab w:val="left" w:pos="709"/>
          <w:tab w:val="left" w:pos="1190"/>
        </w:tabs>
        <w:ind w:left="402" w:hangingChars="200" w:hanging="402"/>
        <w:rPr>
          <w:rFonts w:ascii="宋体" w:hAnsi="宋体"/>
          <w:b/>
          <w:szCs w:val="20"/>
        </w:rPr>
      </w:pPr>
      <w:r w:rsidRPr="00F21146">
        <w:rPr>
          <w:rFonts w:ascii="宋体" w:hAnsi="宋体" w:hint="eastAsia"/>
          <w:b/>
          <w:szCs w:val="20"/>
        </w:rPr>
        <w:t>约定条款的解释</w:t>
      </w:r>
    </w:p>
    <w:p w:rsidR="00F21146" w:rsidRPr="00F21146" w:rsidRDefault="00F21146" w:rsidP="00E928FA">
      <w:pPr>
        <w:ind w:leftChars="337" w:left="674" w:firstLineChars="0" w:firstLine="0"/>
        <w:rPr>
          <w:rFonts w:ascii="宋体" w:hAnsi="宋体"/>
          <w:szCs w:val="20"/>
        </w:rPr>
      </w:pPr>
      <w:r w:rsidRPr="00F21146">
        <w:rPr>
          <w:rFonts w:ascii="宋体" w:hAnsi="宋体" w:hint="eastAsia"/>
          <w:szCs w:val="20"/>
        </w:rPr>
        <w:t>本约定条款由银行负责修订并解释，在解释时将充分考虑企业电子银行服务的性质及法律法规和金融规章的规定。立约人使用企业电子银行即视为立约人已了解并完全接受银行公布的相关企业电子银行规则。</w:t>
      </w:r>
    </w:p>
    <w:p w:rsidR="00F21146" w:rsidRPr="00F21146" w:rsidRDefault="00F21146" w:rsidP="00BE2742">
      <w:pPr>
        <w:pStyle w:val="a3"/>
        <w:numPr>
          <w:ilvl w:val="0"/>
          <w:numId w:val="35"/>
        </w:numPr>
        <w:tabs>
          <w:tab w:val="left" w:pos="709"/>
          <w:tab w:val="left" w:pos="1190"/>
        </w:tabs>
        <w:ind w:left="402" w:hangingChars="200" w:hanging="402"/>
        <w:rPr>
          <w:rFonts w:ascii="宋体" w:hAnsi="宋体"/>
          <w:b/>
          <w:szCs w:val="20"/>
        </w:rPr>
      </w:pPr>
      <w:r w:rsidRPr="00F21146">
        <w:rPr>
          <w:rFonts w:ascii="宋体" w:hAnsi="宋体" w:hint="eastAsia"/>
          <w:b/>
          <w:szCs w:val="20"/>
        </w:rPr>
        <w:t>提示条款</w:t>
      </w:r>
    </w:p>
    <w:p w:rsidR="00F21146" w:rsidRPr="00F21146" w:rsidRDefault="00F21146" w:rsidP="00E928FA">
      <w:pPr>
        <w:ind w:leftChars="337" w:left="674" w:firstLineChars="0" w:firstLine="0"/>
        <w:rPr>
          <w:rFonts w:ascii="宋体" w:hAnsi="宋体"/>
          <w:b/>
          <w:szCs w:val="20"/>
        </w:rPr>
      </w:pPr>
      <w:r w:rsidRPr="00F21146">
        <w:rPr>
          <w:rFonts w:ascii="宋体" w:hAnsi="宋体" w:hint="eastAsia"/>
          <w:b/>
          <w:szCs w:val="20"/>
        </w:rPr>
        <w:t>银行已提请立约人对本约定条款各条款作全面、准确的理解，并应立约人要求做了相应条款说明。双方对本约定条款含义认识一致。</w:t>
      </w:r>
    </w:p>
    <w:p w:rsidR="00535C5B" w:rsidRDefault="00535C5B">
      <w:pPr>
        <w:widowControl/>
        <w:spacing w:line="240" w:lineRule="auto"/>
        <w:ind w:firstLineChars="0" w:firstLine="0"/>
        <w:jc w:val="left"/>
        <w:rPr>
          <w:rFonts w:ascii="宋体" w:hAnsi="宋体"/>
          <w:szCs w:val="20"/>
        </w:rPr>
      </w:pPr>
      <w:r>
        <w:rPr>
          <w:rFonts w:ascii="宋体" w:hAnsi="宋体"/>
          <w:b/>
          <w:bCs/>
          <w:szCs w:val="20"/>
        </w:rPr>
        <w:br w:type="page"/>
      </w:r>
    </w:p>
    <w:p w:rsidR="001D3CA4" w:rsidRPr="001D3CA4" w:rsidRDefault="001D3CA4" w:rsidP="001D3CA4">
      <w:pPr>
        <w:pStyle w:val="1"/>
        <w:spacing w:before="0" w:after="0" w:line="360" w:lineRule="auto"/>
        <w:ind w:firstLine="459"/>
        <w:jc w:val="center"/>
        <w:rPr>
          <w:snapToGrid w:val="0"/>
          <w:sz w:val="24"/>
        </w:rPr>
      </w:pPr>
      <w:r w:rsidRPr="001D3CA4">
        <w:rPr>
          <w:rFonts w:hint="eastAsia"/>
          <w:snapToGrid w:val="0"/>
          <w:sz w:val="24"/>
        </w:rPr>
        <w:t>二、企业电子对账服务约定条款</w:t>
      </w:r>
    </w:p>
    <w:p w:rsidR="001D3CA4" w:rsidRPr="00051C53" w:rsidRDefault="001D3CA4" w:rsidP="001D3CA4">
      <w:pPr>
        <w:ind w:firstLine="400"/>
        <w:rPr>
          <w:rFonts w:ascii="宋体" w:hAnsi="宋体"/>
          <w:b/>
          <w:szCs w:val="20"/>
        </w:rPr>
      </w:pPr>
      <w:r w:rsidRPr="00051C53">
        <w:rPr>
          <w:rFonts w:ascii="宋体" w:hAnsi="宋体" w:hint="eastAsia"/>
          <w:szCs w:val="20"/>
        </w:rPr>
        <w:t>为明确玉山银行</w:t>
      </w:r>
      <w:r w:rsidRPr="00051C53">
        <w:rPr>
          <w:rFonts w:ascii="宋体" w:hAnsi="宋体"/>
          <w:szCs w:val="20"/>
        </w:rPr>
        <w:t>(</w:t>
      </w:r>
      <w:r w:rsidRPr="00051C53">
        <w:rPr>
          <w:rFonts w:ascii="宋体" w:hAnsi="宋体" w:hint="eastAsia"/>
          <w:szCs w:val="20"/>
        </w:rPr>
        <w:t>中国</w:t>
      </w:r>
      <w:r w:rsidRPr="00051C53">
        <w:rPr>
          <w:rFonts w:ascii="宋体" w:hAnsi="宋体"/>
          <w:szCs w:val="20"/>
        </w:rPr>
        <w:t>)</w:t>
      </w:r>
      <w:r w:rsidRPr="00051C53">
        <w:rPr>
          <w:rFonts w:ascii="宋体" w:hAnsi="宋体" w:hint="eastAsia"/>
          <w:szCs w:val="20"/>
        </w:rPr>
        <w:t>有限公司（以下简称“银行”）与申请使用电子对账服务的顾客（以下简称“立约人”）间双方权利和义务，规范双方业务行为，本着平等互利的原则，</w:t>
      </w:r>
      <w:r w:rsidRPr="00051C53">
        <w:rPr>
          <w:rFonts w:ascii="宋体" w:hAnsi="宋体" w:hint="eastAsia"/>
          <w:b/>
          <w:szCs w:val="20"/>
        </w:rPr>
        <w:t>立约人经仔细阅读本约定条款后，就电子对账服务相关事宜达成共识如下并同意受其约束。</w:t>
      </w:r>
    </w:p>
    <w:p w:rsidR="001D3CA4" w:rsidRPr="00051C53" w:rsidRDefault="001D3CA4" w:rsidP="001D3CA4">
      <w:pPr>
        <w:pStyle w:val="a3"/>
        <w:numPr>
          <w:ilvl w:val="0"/>
          <w:numId w:val="44"/>
        </w:numPr>
        <w:tabs>
          <w:tab w:val="left" w:pos="709"/>
        </w:tabs>
        <w:ind w:firstLineChars="0"/>
        <w:rPr>
          <w:rFonts w:ascii="宋体" w:hAnsi="宋体"/>
          <w:b/>
          <w:szCs w:val="20"/>
        </w:rPr>
      </w:pPr>
      <w:r w:rsidRPr="00051C53">
        <w:rPr>
          <w:rFonts w:ascii="宋体" w:hAnsi="宋体" w:hint="eastAsia"/>
          <w:b/>
          <w:szCs w:val="20"/>
        </w:rPr>
        <w:t>电子对账定义及服务范围</w:t>
      </w:r>
    </w:p>
    <w:p w:rsidR="001D3CA4" w:rsidRPr="00051C53" w:rsidRDefault="001D3CA4" w:rsidP="001D3CA4">
      <w:pPr>
        <w:ind w:firstLine="400"/>
        <w:rPr>
          <w:rFonts w:ascii="宋体" w:hAnsi="宋体"/>
          <w:szCs w:val="20"/>
        </w:rPr>
      </w:pPr>
      <w:r w:rsidRPr="00051C53">
        <w:rPr>
          <w:rFonts w:ascii="宋体" w:hAnsi="宋体" w:hint="eastAsia"/>
          <w:szCs w:val="20"/>
        </w:rPr>
        <w:t>电子对账是银行基于互联网向立约人提供的通过电子形式进行账务核对的银行服务。银行通过企业电子银行系统定期提供对账单，立约人登录银行企业电子银行系统可查看、打印、下载立约人名下账户的电子对账单，并在线完成对账单的回签工作。凡立约人按本约定条款的规则接收和签署电子对账单，均视为合法有效的银企对账，银行将不再向立约人提供线下对账服务。</w:t>
      </w:r>
    </w:p>
    <w:p w:rsidR="001D3CA4" w:rsidRPr="00051C53" w:rsidRDefault="001D3CA4" w:rsidP="001D3CA4">
      <w:pPr>
        <w:pStyle w:val="a3"/>
        <w:numPr>
          <w:ilvl w:val="0"/>
          <w:numId w:val="44"/>
        </w:numPr>
        <w:tabs>
          <w:tab w:val="left" w:pos="709"/>
        </w:tabs>
        <w:ind w:firstLineChars="0"/>
        <w:rPr>
          <w:rFonts w:ascii="宋体" w:hAnsi="宋体"/>
          <w:b/>
          <w:szCs w:val="20"/>
        </w:rPr>
      </w:pPr>
      <w:r w:rsidRPr="00051C53">
        <w:rPr>
          <w:rFonts w:ascii="宋体" w:hAnsi="宋体" w:hint="eastAsia"/>
          <w:b/>
          <w:szCs w:val="20"/>
        </w:rPr>
        <w:t>立约人身份验证</w:t>
      </w:r>
    </w:p>
    <w:p w:rsidR="001D3CA4" w:rsidRPr="004B6096" w:rsidRDefault="001D3CA4" w:rsidP="001D3CA4">
      <w:pPr>
        <w:ind w:firstLine="402"/>
        <w:rPr>
          <w:rFonts w:ascii="宋体" w:hAnsi="宋体"/>
          <w:b/>
          <w:szCs w:val="20"/>
        </w:rPr>
      </w:pPr>
      <w:r w:rsidRPr="004B6096">
        <w:rPr>
          <w:rFonts w:ascii="宋体" w:hAnsi="宋体" w:hint="eastAsia"/>
          <w:b/>
          <w:szCs w:val="20"/>
        </w:rPr>
        <w:t>立约人使用电子对账服务，需同步开通银行企业电子银行服务，并开启电子对账服务。立约人透过数字证书或云证书认证成功后进行的电子对账业务操作，均视为立约人的对账行为。</w:t>
      </w:r>
    </w:p>
    <w:p w:rsidR="001D3CA4" w:rsidRPr="00051C53" w:rsidRDefault="001D3CA4" w:rsidP="001D3CA4">
      <w:pPr>
        <w:pStyle w:val="a3"/>
        <w:numPr>
          <w:ilvl w:val="0"/>
          <w:numId w:val="44"/>
        </w:numPr>
        <w:tabs>
          <w:tab w:val="left" w:pos="709"/>
        </w:tabs>
        <w:ind w:firstLineChars="0"/>
        <w:rPr>
          <w:rFonts w:ascii="宋体" w:hAnsi="宋体"/>
          <w:b/>
          <w:szCs w:val="20"/>
        </w:rPr>
      </w:pPr>
      <w:r w:rsidRPr="00051C53">
        <w:rPr>
          <w:rFonts w:ascii="宋体" w:hAnsi="宋体" w:hint="eastAsia"/>
          <w:b/>
          <w:szCs w:val="20"/>
        </w:rPr>
        <w:t>立约人的权利和义务</w:t>
      </w:r>
    </w:p>
    <w:p w:rsidR="001D3CA4" w:rsidRDefault="001D3CA4" w:rsidP="001D3CA4">
      <w:pPr>
        <w:ind w:firstLine="400"/>
        <w:rPr>
          <w:rFonts w:ascii="宋体" w:hAnsi="宋体"/>
          <w:szCs w:val="20"/>
        </w:rPr>
      </w:pPr>
      <w:r w:rsidRPr="00051C53">
        <w:rPr>
          <w:rFonts w:ascii="宋体" w:hAnsi="宋体" w:hint="eastAsia"/>
          <w:szCs w:val="20"/>
        </w:rPr>
        <w:t>一、立约人自愿申请使用银行电子对账服务，并已认真阅读及同意银行电子对账业务规则、功能说明等，并按照银行电子对账的要求进行操作。</w:t>
      </w:r>
    </w:p>
    <w:p w:rsidR="001D3CA4" w:rsidRDefault="001D3CA4" w:rsidP="001D3CA4">
      <w:pPr>
        <w:ind w:firstLine="400"/>
        <w:rPr>
          <w:rFonts w:ascii="宋体" w:hAnsi="宋体"/>
          <w:szCs w:val="20"/>
        </w:rPr>
      </w:pPr>
      <w:r w:rsidRPr="00051C53">
        <w:rPr>
          <w:rFonts w:ascii="宋体" w:hAnsi="宋体" w:hint="eastAsia"/>
          <w:szCs w:val="20"/>
        </w:rPr>
        <w:t>二、立约人确认提供及填写的申请资料真实、准确、完整，对于因立约人提供信息不真实或不完整而造成银行损失的部份由立约人承担。</w:t>
      </w:r>
    </w:p>
    <w:p w:rsidR="001D3CA4" w:rsidRDefault="001D3CA4" w:rsidP="001D3CA4">
      <w:pPr>
        <w:ind w:firstLine="400"/>
        <w:rPr>
          <w:rFonts w:ascii="宋体" w:hAnsi="宋体"/>
          <w:szCs w:val="20"/>
        </w:rPr>
      </w:pPr>
      <w:r w:rsidRPr="00051C53">
        <w:rPr>
          <w:rFonts w:ascii="宋体" w:hAnsi="宋体" w:hint="eastAsia"/>
          <w:szCs w:val="20"/>
        </w:rPr>
        <w:t>三、必须通过正确路径登录银行电子银行系统，通过非法或不正确路径登录的，银行不承担密码丢失或其他风险带来的不利后果。立约人不得以此诋毁、损害银行声誉或恶意攻击银行电子银行系统。</w:t>
      </w:r>
    </w:p>
    <w:p w:rsidR="001D3CA4" w:rsidRDefault="001D3CA4" w:rsidP="001D3CA4">
      <w:pPr>
        <w:ind w:firstLine="400"/>
        <w:rPr>
          <w:rFonts w:ascii="宋体" w:hAnsi="宋体"/>
          <w:szCs w:val="20"/>
        </w:rPr>
      </w:pPr>
      <w:r w:rsidRPr="00051C53">
        <w:rPr>
          <w:rFonts w:ascii="宋体" w:hAnsi="宋体" w:hint="eastAsia"/>
          <w:szCs w:val="20"/>
        </w:rPr>
        <w:t>四、立约人应及时确认并认真核对银行电子对账单，一旦发现有误，应立即通过企业电子银行系统或线下与银行联系。</w:t>
      </w:r>
    </w:p>
    <w:p w:rsidR="001D3CA4" w:rsidRDefault="001D3CA4" w:rsidP="001D3CA4">
      <w:pPr>
        <w:ind w:firstLine="400"/>
        <w:rPr>
          <w:rFonts w:ascii="宋体" w:hAnsi="宋体"/>
          <w:szCs w:val="20"/>
        </w:rPr>
      </w:pPr>
      <w:r w:rsidRPr="00051C53">
        <w:rPr>
          <w:rFonts w:ascii="宋体" w:hAnsi="宋体" w:hint="eastAsia"/>
          <w:szCs w:val="20"/>
        </w:rPr>
        <w:t>五、立约人应及时完成电子对账单回签工作，若存在未达账项，需通过企业电子银行系统在线编辑余额调节完成未达账项的调节工作；若存在账务异常，需及时联系银行进行核查。立约人应对回签内容的准确性、真实性负责。</w:t>
      </w:r>
    </w:p>
    <w:p w:rsidR="001D3CA4" w:rsidRDefault="001D3CA4" w:rsidP="001D3CA4">
      <w:pPr>
        <w:ind w:firstLine="400"/>
        <w:rPr>
          <w:rFonts w:ascii="宋体" w:hAnsi="宋体"/>
          <w:szCs w:val="20"/>
        </w:rPr>
      </w:pPr>
      <w:r w:rsidRPr="00051C53">
        <w:rPr>
          <w:rFonts w:ascii="宋体" w:hAnsi="宋体" w:hint="eastAsia"/>
          <w:szCs w:val="20"/>
        </w:rPr>
        <w:t>六、立约人应妥善保管企业电子银行系统相关的用户名、密码等信息。如发生被盗用、被泄露等情况被他人冒用登录银行电子银行系统等情况产生的一切风险和不利后果，由立约人予以承担，银行不承担相应的责任。</w:t>
      </w:r>
    </w:p>
    <w:p w:rsidR="001D3CA4" w:rsidRPr="00051C53" w:rsidRDefault="001D3CA4" w:rsidP="001D3CA4">
      <w:pPr>
        <w:ind w:firstLine="400"/>
        <w:rPr>
          <w:rFonts w:ascii="宋体" w:hAnsi="宋体"/>
          <w:szCs w:val="20"/>
        </w:rPr>
      </w:pPr>
      <w:r w:rsidRPr="00051C53">
        <w:rPr>
          <w:rFonts w:ascii="宋体" w:hAnsi="宋体" w:hint="eastAsia"/>
          <w:szCs w:val="20"/>
        </w:rPr>
        <w:t>七、在使用电子对账的业务过程中，立约人提供的资料信息如有变更时，应及时通过银行企业电子银行系统或到银行柜台办理有关手续，否则由此产生的一切风险及损失由立约人承担。</w:t>
      </w:r>
    </w:p>
    <w:p w:rsidR="001D3CA4" w:rsidRPr="004B6096" w:rsidRDefault="001D3CA4" w:rsidP="001D3CA4">
      <w:pPr>
        <w:pStyle w:val="a3"/>
        <w:numPr>
          <w:ilvl w:val="0"/>
          <w:numId w:val="44"/>
        </w:numPr>
        <w:tabs>
          <w:tab w:val="left" w:pos="709"/>
        </w:tabs>
        <w:ind w:firstLineChars="0"/>
        <w:rPr>
          <w:rFonts w:ascii="宋体" w:hAnsi="宋体"/>
          <w:b/>
          <w:szCs w:val="20"/>
        </w:rPr>
      </w:pPr>
      <w:r w:rsidRPr="004B6096">
        <w:rPr>
          <w:rFonts w:ascii="宋体" w:hAnsi="宋体" w:hint="eastAsia"/>
          <w:b/>
          <w:szCs w:val="20"/>
        </w:rPr>
        <w:t>银行的权利和义务</w:t>
      </w:r>
    </w:p>
    <w:p w:rsidR="001D3CA4" w:rsidRDefault="001D3CA4" w:rsidP="001D3CA4">
      <w:pPr>
        <w:ind w:firstLine="400"/>
        <w:rPr>
          <w:rFonts w:ascii="宋体" w:hAnsi="宋体"/>
          <w:szCs w:val="20"/>
        </w:rPr>
      </w:pPr>
      <w:r w:rsidRPr="00051C53">
        <w:rPr>
          <w:rFonts w:ascii="宋体" w:hAnsi="宋体" w:hint="eastAsia"/>
          <w:szCs w:val="20"/>
        </w:rPr>
        <w:t>一、及时为立约人开通电子对账服务，并向立约人提供电子对账的答疑。</w:t>
      </w:r>
    </w:p>
    <w:p w:rsidR="001D3CA4" w:rsidRDefault="001D3CA4" w:rsidP="001D3CA4">
      <w:pPr>
        <w:ind w:firstLine="400"/>
        <w:rPr>
          <w:rFonts w:ascii="宋体" w:hAnsi="宋体"/>
          <w:szCs w:val="20"/>
        </w:rPr>
      </w:pPr>
      <w:r w:rsidRPr="00051C53">
        <w:rPr>
          <w:rFonts w:ascii="宋体" w:hAnsi="宋体" w:hint="eastAsia"/>
          <w:szCs w:val="20"/>
        </w:rPr>
        <w:t>二、通过企业电子银行系统向立约人提供电子对账服务，如立约人存在不履行义务、恶意操作或诋毁、损害银行声誉等情况的，银行有权单方终止对立约人提供电子对账服务，并保留追究责任的权利。</w:t>
      </w:r>
    </w:p>
    <w:p w:rsidR="001D3CA4" w:rsidRDefault="001D3CA4" w:rsidP="001D3CA4">
      <w:pPr>
        <w:ind w:firstLine="400"/>
        <w:rPr>
          <w:rFonts w:ascii="宋体" w:hAnsi="宋体"/>
          <w:szCs w:val="20"/>
        </w:rPr>
      </w:pPr>
      <w:r w:rsidRPr="00051C53">
        <w:rPr>
          <w:rFonts w:ascii="宋体" w:hAnsi="宋体" w:hint="eastAsia"/>
          <w:szCs w:val="20"/>
        </w:rPr>
        <w:t>三、定期为立约人产制并发送对账单，并会同立约人完成未达账项、差错账务及异常账务的后续处理工作。</w:t>
      </w:r>
    </w:p>
    <w:p w:rsidR="001D3CA4" w:rsidRDefault="001D3CA4" w:rsidP="001D3CA4">
      <w:pPr>
        <w:ind w:firstLine="400"/>
        <w:rPr>
          <w:rFonts w:ascii="宋体" w:hAnsi="宋体"/>
          <w:szCs w:val="20"/>
        </w:rPr>
      </w:pPr>
      <w:r w:rsidRPr="00051C53">
        <w:rPr>
          <w:rFonts w:ascii="宋体" w:hAnsi="宋体" w:hint="eastAsia"/>
          <w:szCs w:val="20"/>
        </w:rPr>
        <w:t>四、可根据业务需要和立约人账户情况调整电子对账服务的相关内容。</w:t>
      </w:r>
    </w:p>
    <w:p w:rsidR="001D3CA4" w:rsidRDefault="001D3CA4" w:rsidP="001D3CA4">
      <w:pPr>
        <w:ind w:firstLine="400"/>
        <w:rPr>
          <w:rFonts w:ascii="宋体" w:hAnsi="宋体"/>
          <w:szCs w:val="20"/>
        </w:rPr>
      </w:pPr>
      <w:r w:rsidRPr="00051C53">
        <w:rPr>
          <w:rFonts w:ascii="宋体" w:hAnsi="宋体" w:hint="eastAsia"/>
          <w:szCs w:val="20"/>
        </w:rPr>
        <w:t>五、对立约人提供的资料承担保密责任，但法律另有规定的除外。</w:t>
      </w:r>
    </w:p>
    <w:p w:rsidR="001D3CA4" w:rsidRDefault="001D3CA4" w:rsidP="001D3CA4">
      <w:pPr>
        <w:ind w:firstLine="400"/>
        <w:rPr>
          <w:rFonts w:ascii="宋体" w:hAnsi="宋体"/>
          <w:szCs w:val="20"/>
        </w:rPr>
      </w:pPr>
      <w:r w:rsidRPr="00051C53">
        <w:rPr>
          <w:rFonts w:ascii="宋体" w:hAnsi="宋体" w:hint="eastAsia"/>
          <w:szCs w:val="20"/>
        </w:rPr>
        <w:t>六、对所有使用立约人用户、密码进行的操作均视为立约人的所为，由此产生的电子信息记录均作为处理电子对账业务的有效凭据。</w:t>
      </w:r>
    </w:p>
    <w:p w:rsidR="001D3CA4" w:rsidRDefault="001D3CA4" w:rsidP="001D3CA4">
      <w:pPr>
        <w:ind w:firstLine="400"/>
        <w:rPr>
          <w:rFonts w:ascii="宋体" w:hAnsi="宋体"/>
          <w:szCs w:val="20"/>
        </w:rPr>
      </w:pPr>
      <w:r w:rsidRPr="00051C53">
        <w:rPr>
          <w:rFonts w:ascii="宋体" w:hAnsi="宋体" w:hint="eastAsia"/>
          <w:szCs w:val="20"/>
        </w:rPr>
        <w:t>七、因</w:t>
      </w:r>
      <w:r w:rsidRPr="00051C53">
        <w:rPr>
          <w:rFonts w:ascii="宋体" w:hAnsi="宋体"/>
          <w:szCs w:val="20"/>
        </w:rPr>
        <w:t>不可抗力造成</w:t>
      </w:r>
      <w:r w:rsidRPr="00051C53">
        <w:rPr>
          <w:rFonts w:ascii="宋体" w:hAnsi="宋体" w:hint="eastAsia"/>
          <w:szCs w:val="20"/>
        </w:rPr>
        <w:t>银行</w:t>
      </w:r>
      <w:r w:rsidRPr="00051C53">
        <w:rPr>
          <w:rFonts w:ascii="宋体" w:hAnsi="宋体"/>
          <w:szCs w:val="20"/>
        </w:rPr>
        <w:t>内部系统服务无法正常开展，</w:t>
      </w:r>
      <w:r w:rsidRPr="00051C53">
        <w:rPr>
          <w:rFonts w:ascii="宋体" w:hAnsi="宋体" w:hint="eastAsia"/>
          <w:szCs w:val="20"/>
        </w:rPr>
        <w:t>银行</w:t>
      </w:r>
      <w:r w:rsidRPr="00051C53">
        <w:rPr>
          <w:rFonts w:ascii="宋体" w:hAnsi="宋体"/>
          <w:szCs w:val="20"/>
        </w:rPr>
        <w:t>不承担违约责任，但应及时排除故障和采取补救措施；</w:t>
      </w:r>
    </w:p>
    <w:p w:rsidR="001D3CA4" w:rsidRPr="00051C53" w:rsidRDefault="001D3CA4" w:rsidP="001D3CA4">
      <w:pPr>
        <w:ind w:firstLine="400"/>
        <w:rPr>
          <w:rFonts w:ascii="宋体" w:hAnsi="宋体"/>
          <w:szCs w:val="20"/>
        </w:rPr>
      </w:pPr>
      <w:r w:rsidRPr="00051C53">
        <w:rPr>
          <w:rFonts w:ascii="宋体" w:hAnsi="宋体" w:hint="eastAsia"/>
          <w:szCs w:val="20"/>
        </w:rPr>
        <w:t>八、立约人连续超过两次不按约定回签签约账户的，银行保留中止立约人相关服务的权利。</w:t>
      </w:r>
    </w:p>
    <w:p w:rsidR="001D3CA4" w:rsidRPr="004B6096" w:rsidRDefault="001D3CA4" w:rsidP="001D3CA4">
      <w:pPr>
        <w:pStyle w:val="a3"/>
        <w:numPr>
          <w:ilvl w:val="0"/>
          <w:numId w:val="44"/>
        </w:numPr>
        <w:tabs>
          <w:tab w:val="left" w:pos="709"/>
        </w:tabs>
        <w:ind w:firstLineChars="0"/>
        <w:rPr>
          <w:rFonts w:ascii="宋体" w:hAnsi="宋体"/>
          <w:b/>
          <w:szCs w:val="20"/>
        </w:rPr>
      </w:pPr>
      <w:r w:rsidRPr="004B6096">
        <w:rPr>
          <w:rFonts w:ascii="宋体" w:hAnsi="宋体" w:hint="eastAsia"/>
          <w:b/>
          <w:szCs w:val="20"/>
        </w:rPr>
        <w:t>违约责任</w:t>
      </w:r>
    </w:p>
    <w:p w:rsidR="001D3CA4" w:rsidRPr="004B6096" w:rsidRDefault="001D3CA4" w:rsidP="001D3CA4">
      <w:pPr>
        <w:ind w:firstLine="402"/>
        <w:rPr>
          <w:rFonts w:ascii="宋体" w:hAnsi="宋体"/>
          <w:b/>
          <w:szCs w:val="20"/>
        </w:rPr>
      </w:pPr>
      <w:r w:rsidRPr="004B6096">
        <w:rPr>
          <w:rFonts w:ascii="宋体" w:hAnsi="宋体" w:hint="eastAsia"/>
          <w:b/>
          <w:szCs w:val="20"/>
        </w:rPr>
        <w:t>任何一方未履行或履行义务不符合本约定条款的，应承担相应责任和由此导致的损失。守约方除要求违约方赔偿损失外，有权要求违约方继续履行本约定条款。</w:t>
      </w:r>
    </w:p>
    <w:p w:rsidR="001D3CA4" w:rsidRPr="004B6096" w:rsidRDefault="001D3CA4" w:rsidP="001D3CA4">
      <w:pPr>
        <w:pStyle w:val="a3"/>
        <w:numPr>
          <w:ilvl w:val="0"/>
          <w:numId w:val="44"/>
        </w:numPr>
        <w:tabs>
          <w:tab w:val="left" w:pos="709"/>
        </w:tabs>
        <w:ind w:firstLineChars="0"/>
        <w:rPr>
          <w:rFonts w:ascii="宋体" w:hAnsi="宋体"/>
          <w:b/>
          <w:szCs w:val="20"/>
        </w:rPr>
      </w:pPr>
      <w:r w:rsidRPr="004B6096">
        <w:rPr>
          <w:rFonts w:ascii="宋体" w:hAnsi="宋体" w:hint="eastAsia"/>
          <w:b/>
          <w:szCs w:val="20"/>
        </w:rPr>
        <w:t>适用法律及争议解决方式</w:t>
      </w:r>
    </w:p>
    <w:p w:rsidR="001D3CA4" w:rsidRDefault="001D3CA4" w:rsidP="001D3CA4">
      <w:pPr>
        <w:ind w:firstLine="400"/>
        <w:rPr>
          <w:rFonts w:ascii="宋体" w:hAnsi="宋体"/>
          <w:szCs w:val="20"/>
        </w:rPr>
      </w:pPr>
      <w:r w:rsidRPr="00051C53">
        <w:rPr>
          <w:rFonts w:ascii="宋体" w:hAnsi="宋体" w:hint="eastAsia"/>
          <w:szCs w:val="20"/>
        </w:rPr>
        <w:t>一、任何有关本约定条款的争议均受银行所在地人民法院管辖，</w:t>
      </w:r>
      <w:r w:rsidRPr="00051C53">
        <w:rPr>
          <w:rFonts w:ascii="宋体" w:hAnsi="宋体"/>
          <w:szCs w:val="20"/>
        </w:rPr>
        <w:t>争议期间，各方仍应继续履行未涉争议的条款；</w:t>
      </w:r>
    </w:p>
    <w:p w:rsidR="001D3CA4" w:rsidRPr="00051C53" w:rsidRDefault="001D3CA4" w:rsidP="001D3CA4">
      <w:pPr>
        <w:ind w:firstLine="400"/>
        <w:rPr>
          <w:rFonts w:ascii="宋体" w:hAnsi="宋体"/>
          <w:szCs w:val="20"/>
        </w:rPr>
      </w:pPr>
      <w:r w:rsidRPr="00051C53">
        <w:rPr>
          <w:rFonts w:ascii="宋体" w:hAnsi="宋体" w:hint="eastAsia"/>
          <w:szCs w:val="20"/>
        </w:rPr>
        <w:t>二、</w:t>
      </w:r>
      <w:r w:rsidRPr="00051C53">
        <w:rPr>
          <w:rFonts w:ascii="宋体" w:hAnsi="宋体"/>
          <w:szCs w:val="20"/>
        </w:rPr>
        <w:t>无论</w:t>
      </w:r>
      <w:r w:rsidRPr="00051C53">
        <w:rPr>
          <w:rFonts w:ascii="宋体" w:hAnsi="宋体" w:hint="eastAsia"/>
          <w:szCs w:val="20"/>
        </w:rPr>
        <w:t>立约人</w:t>
      </w:r>
      <w:r w:rsidRPr="00051C53">
        <w:rPr>
          <w:rFonts w:ascii="宋体" w:hAnsi="宋体"/>
          <w:szCs w:val="20"/>
        </w:rPr>
        <w:t>操作指令的发送地是否在中国境内</w:t>
      </w:r>
      <w:r w:rsidRPr="00051C53">
        <w:rPr>
          <w:rFonts w:ascii="宋体" w:hAnsi="宋体" w:hint="eastAsia"/>
          <w:szCs w:val="20"/>
        </w:rPr>
        <w:t>，或是</w:t>
      </w:r>
      <w:r w:rsidRPr="00051C53">
        <w:rPr>
          <w:rFonts w:ascii="宋体" w:hAnsi="宋体"/>
          <w:szCs w:val="20"/>
        </w:rPr>
        <w:t>通过何种网络路径传递到</w:t>
      </w:r>
      <w:r w:rsidRPr="00051C53">
        <w:rPr>
          <w:rFonts w:ascii="宋体" w:hAnsi="宋体" w:hint="eastAsia"/>
          <w:szCs w:val="20"/>
        </w:rPr>
        <w:t>银行</w:t>
      </w:r>
      <w:r w:rsidRPr="00051C53">
        <w:rPr>
          <w:rFonts w:ascii="宋体" w:hAnsi="宋体"/>
          <w:szCs w:val="20"/>
        </w:rPr>
        <w:t>，本</w:t>
      </w:r>
      <w:r w:rsidRPr="00051C53">
        <w:rPr>
          <w:rFonts w:ascii="宋体" w:hAnsi="宋体" w:hint="eastAsia"/>
          <w:szCs w:val="20"/>
        </w:rPr>
        <w:t>约定条款</w:t>
      </w:r>
      <w:r w:rsidRPr="00051C53">
        <w:rPr>
          <w:rFonts w:ascii="宋体" w:hAnsi="宋体"/>
          <w:szCs w:val="20"/>
        </w:rPr>
        <w:t>及履行本</w:t>
      </w:r>
      <w:r w:rsidRPr="00051C53">
        <w:rPr>
          <w:rFonts w:ascii="宋体" w:hAnsi="宋体" w:hint="eastAsia"/>
          <w:szCs w:val="20"/>
        </w:rPr>
        <w:t>约定条款</w:t>
      </w:r>
      <w:r w:rsidRPr="00051C53">
        <w:rPr>
          <w:rFonts w:ascii="宋体" w:hAnsi="宋体"/>
          <w:szCs w:val="20"/>
        </w:rPr>
        <w:t>的任何行为均适用中华人民共和国法律。</w:t>
      </w:r>
    </w:p>
    <w:p w:rsidR="001D3CA4" w:rsidRPr="004B6096" w:rsidRDefault="001D3CA4" w:rsidP="001D3CA4">
      <w:pPr>
        <w:pStyle w:val="a3"/>
        <w:numPr>
          <w:ilvl w:val="0"/>
          <w:numId w:val="44"/>
        </w:numPr>
        <w:tabs>
          <w:tab w:val="left" w:pos="709"/>
        </w:tabs>
        <w:ind w:firstLineChars="0"/>
        <w:rPr>
          <w:rFonts w:ascii="宋体" w:hAnsi="宋体"/>
          <w:b/>
          <w:szCs w:val="20"/>
        </w:rPr>
      </w:pPr>
      <w:r w:rsidRPr="004B6096">
        <w:rPr>
          <w:rFonts w:ascii="宋体" w:hAnsi="宋体" w:hint="eastAsia"/>
          <w:b/>
          <w:szCs w:val="20"/>
        </w:rPr>
        <w:t>约定条款的中止和终止</w:t>
      </w:r>
    </w:p>
    <w:p w:rsidR="001D3CA4" w:rsidRDefault="001D3CA4" w:rsidP="001D3CA4">
      <w:pPr>
        <w:ind w:firstLine="402"/>
        <w:rPr>
          <w:rFonts w:ascii="宋体" w:hAnsi="宋体"/>
          <w:b/>
          <w:szCs w:val="20"/>
        </w:rPr>
      </w:pPr>
      <w:r w:rsidRPr="004B6096">
        <w:rPr>
          <w:rFonts w:ascii="宋体" w:hAnsi="宋体" w:hint="eastAsia"/>
          <w:b/>
          <w:szCs w:val="20"/>
        </w:rPr>
        <w:t>一、立约人有下列情形之一的，银行有权中断或终止向立约人提供本约定条款项下的电子对账服务，且无需通知立约人：</w:t>
      </w:r>
    </w:p>
    <w:p w:rsidR="001D3CA4" w:rsidRPr="004B6096" w:rsidRDefault="001D3CA4" w:rsidP="001D3CA4">
      <w:pPr>
        <w:ind w:firstLine="402"/>
        <w:rPr>
          <w:rFonts w:ascii="宋体" w:hAnsi="宋体"/>
          <w:b/>
          <w:szCs w:val="20"/>
        </w:rPr>
      </w:pPr>
      <w:r w:rsidRPr="004B6096">
        <w:rPr>
          <w:rFonts w:ascii="宋体" w:hAnsi="宋体" w:hint="eastAsia"/>
          <w:b/>
          <w:szCs w:val="20"/>
        </w:rPr>
        <w:t>1.提供的基本资料信息不真实；</w:t>
      </w:r>
    </w:p>
    <w:p w:rsidR="001D3CA4" w:rsidRPr="004B6096" w:rsidRDefault="001D3CA4" w:rsidP="001D3CA4">
      <w:pPr>
        <w:ind w:firstLine="402"/>
        <w:rPr>
          <w:rFonts w:ascii="宋体" w:hAnsi="宋体"/>
          <w:b/>
          <w:szCs w:val="20"/>
        </w:rPr>
      </w:pPr>
      <w:r w:rsidRPr="004B6096">
        <w:rPr>
          <w:rFonts w:ascii="宋体" w:hAnsi="宋体" w:hint="eastAsia"/>
          <w:b/>
          <w:szCs w:val="20"/>
        </w:rPr>
        <w:t>2.不履行本约定条款的义务</w:t>
      </w:r>
    </w:p>
    <w:p w:rsidR="001D3CA4" w:rsidRPr="004B6096" w:rsidRDefault="001D3CA4" w:rsidP="001D3CA4">
      <w:pPr>
        <w:ind w:firstLine="402"/>
        <w:rPr>
          <w:rFonts w:ascii="宋体" w:hAnsi="宋体"/>
          <w:b/>
          <w:szCs w:val="20"/>
        </w:rPr>
      </w:pPr>
      <w:r w:rsidRPr="004B6096">
        <w:rPr>
          <w:rFonts w:ascii="宋体" w:hAnsi="宋体" w:hint="eastAsia"/>
          <w:b/>
          <w:szCs w:val="20"/>
        </w:rPr>
        <w:t>3.销户</w:t>
      </w:r>
    </w:p>
    <w:p w:rsidR="001D3CA4" w:rsidRPr="00051C53" w:rsidRDefault="001D3CA4" w:rsidP="001D3CA4">
      <w:pPr>
        <w:ind w:firstLine="400"/>
        <w:rPr>
          <w:rFonts w:ascii="宋体" w:hAnsi="宋体"/>
          <w:szCs w:val="20"/>
        </w:rPr>
      </w:pPr>
      <w:r w:rsidRPr="00051C53">
        <w:rPr>
          <w:rFonts w:ascii="宋体" w:hAnsi="宋体" w:hint="eastAsia"/>
          <w:szCs w:val="20"/>
        </w:rPr>
        <w:t>二、立约人申请中止电子对账服务，银行受理后，本约定条款立即终止。</w:t>
      </w:r>
    </w:p>
    <w:p w:rsidR="001D3CA4" w:rsidRPr="004B6096" w:rsidRDefault="001D3CA4" w:rsidP="001D3CA4">
      <w:pPr>
        <w:pStyle w:val="a3"/>
        <w:numPr>
          <w:ilvl w:val="0"/>
          <w:numId w:val="44"/>
        </w:numPr>
        <w:tabs>
          <w:tab w:val="left" w:pos="709"/>
        </w:tabs>
        <w:ind w:firstLineChars="0"/>
        <w:rPr>
          <w:rFonts w:ascii="宋体" w:hAnsi="宋体"/>
          <w:b/>
          <w:szCs w:val="20"/>
        </w:rPr>
      </w:pPr>
      <w:r w:rsidRPr="004B6096">
        <w:rPr>
          <w:rFonts w:ascii="宋体" w:hAnsi="宋体" w:hint="eastAsia"/>
          <w:b/>
          <w:szCs w:val="20"/>
        </w:rPr>
        <w:t>约定条款的效力和生效</w:t>
      </w:r>
    </w:p>
    <w:p w:rsidR="001D3CA4" w:rsidRPr="00051C53" w:rsidRDefault="001D3CA4" w:rsidP="001D3CA4">
      <w:pPr>
        <w:ind w:firstLine="400"/>
        <w:rPr>
          <w:rFonts w:ascii="宋体" w:hAnsi="宋体"/>
          <w:szCs w:val="20"/>
        </w:rPr>
      </w:pPr>
      <w:r w:rsidRPr="00051C53">
        <w:rPr>
          <w:rFonts w:ascii="宋体" w:hAnsi="宋体" w:hint="eastAsia"/>
          <w:szCs w:val="20"/>
        </w:rPr>
        <w:t>本约定条款的任何条款如因任何原因被确认无效，都不影响本约定条款其它条款的效力。本约定条款自银行在企业电子银行系统为立约人完成开通电子对账服务起生效。</w:t>
      </w:r>
    </w:p>
    <w:p w:rsidR="001D3CA4" w:rsidRPr="004B6096" w:rsidRDefault="001D3CA4" w:rsidP="001D3CA4">
      <w:pPr>
        <w:pStyle w:val="a3"/>
        <w:numPr>
          <w:ilvl w:val="0"/>
          <w:numId w:val="44"/>
        </w:numPr>
        <w:tabs>
          <w:tab w:val="left" w:pos="709"/>
        </w:tabs>
        <w:ind w:firstLineChars="0"/>
        <w:rPr>
          <w:rFonts w:ascii="宋体" w:hAnsi="宋体"/>
          <w:b/>
          <w:szCs w:val="20"/>
        </w:rPr>
      </w:pPr>
      <w:r w:rsidRPr="004B6096">
        <w:rPr>
          <w:rFonts w:ascii="宋体" w:hAnsi="宋体" w:hint="eastAsia"/>
          <w:b/>
          <w:szCs w:val="20"/>
        </w:rPr>
        <w:t>提示条款</w:t>
      </w:r>
    </w:p>
    <w:p w:rsidR="00466CD1" w:rsidRDefault="001D3CA4" w:rsidP="001D3CA4">
      <w:pPr>
        <w:ind w:firstLine="402"/>
        <w:rPr>
          <w:rFonts w:ascii="宋体" w:hAnsi="宋体"/>
          <w:b/>
          <w:szCs w:val="20"/>
        </w:rPr>
      </w:pPr>
      <w:r w:rsidRPr="004B6096">
        <w:rPr>
          <w:rFonts w:ascii="宋体" w:hAnsi="宋体" w:hint="eastAsia"/>
          <w:b/>
          <w:szCs w:val="20"/>
        </w:rPr>
        <w:t>银行已提请立约人对本约定条款各条款作全面、准确的理解，并应立约人要求做了相应条款说明。双方对本约定条款含义认识一致。</w:t>
      </w:r>
    </w:p>
    <w:p w:rsidR="00466CD1" w:rsidRPr="00466CD1" w:rsidRDefault="00466CD1" w:rsidP="00466CD1">
      <w:pPr>
        <w:ind w:firstLine="400"/>
        <w:rPr>
          <w:rFonts w:ascii="宋体" w:hAnsi="宋体"/>
          <w:szCs w:val="20"/>
        </w:rPr>
      </w:pPr>
    </w:p>
    <w:p w:rsidR="00535C5B" w:rsidRPr="00466CD1" w:rsidRDefault="00466CD1" w:rsidP="00466CD1">
      <w:pPr>
        <w:tabs>
          <w:tab w:val="left" w:pos="9756"/>
        </w:tabs>
        <w:ind w:firstLine="400"/>
        <w:rPr>
          <w:rFonts w:ascii="宋体" w:hAnsi="宋体"/>
          <w:szCs w:val="20"/>
        </w:rPr>
      </w:pPr>
      <w:bookmarkStart w:id="0" w:name="_GoBack"/>
      <w:bookmarkEnd w:id="0"/>
      <w:r>
        <w:rPr>
          <w:rFonts w:ascii="宋体" w:hAnsi="宋体"/>
          <w:szCs w:val="20"/>
        </w:rPr>
        <w:tab/>
      </w:r>
    </w:p>
    <w:sectPr w:rsidR="00535C5B" w:rsidRPr="00466CD1" w:rsidSect="004A13E2">
      <w:footerReference w:type="default" r:id="rId15"/>
      <w:pgSz w:w="11906" w:h="16838"/>
      <w:pgMar w:top="720" w:right="720" w:bottom="720" w:left="720" w:header="227" w:footer="22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55" w:rsidRDefault="006F1955" w:rsidP="006F1955">
      <w:pPr>
        <w:ind w:firstLine="400"/>
      </w:pPr>
      <w:r>
        <w:separator/>
      </w:r>
    </w:p>
  </w:endnote>
  <w:endnote w:type="continuationSeparator" w:id="0">
    <w:p w:rsidR="006F1955" w:rsidRDefault="006F1955" w:rsidP="006F1955">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阿里巴巴普惠体 Medium">
    <w:panose1 w:val="00020600040101010101"/>
    <w:charset w:val="86"/>
    <w:family w:val="roman"/>
    <w:pitch w:val="variable"/>
    <w:sig w:usb0="A00002FF" w:usb1="7ACF7CFB" w:usb2="0000001E" w:usb3="00000000" w:csb0="0004009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C5B" w:rsidRDefault="00535C5B">
    <w:pPr>
      <w:pStyle w:val="a4"/>
      <w:ind w:firstLine="3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330950"/>
      <w:docPartObj>
        <w:docPartGallery w:val="Page Numbers (Bottom of Page)"/>
        <w:docPartUnique/>
      </w:docPartObj>
    </w:sdtPr>
    <w:sdtEndPr/>
    <w:sdtContent>
      <w:sdt>
        <w:sdtPr>
          <w:id w:val="1728636285"/>
          <w:docPartObj>
            <w:docPartGallery w:val="Page Numbers (Top of Page)"/>
            <w:docPartUnique/>
          </w:docPartObj>
        </w:sdtPr>
        <w:sdtEndPr/>
        <w:sdtContent>
          <w:p w:rsidR="006F1955" w:rsidRPr="00A745CF" w:rsidRDefault="00A745CF" w:rsidP="00A745CF">
            <w:pPr>
              <w:pStyle w:val="a4"/>
              <w:ind w:firstLineChars="0" w:firstLine="0"/>
            </w:pPr>
            <w:r w:rsidRPr="00A745CF">
              <w:rPr>
                <w:rFonts w:ascii="宋体" w:hAnsi="宋体" w:hint="eastAsia"/>
                <w:sz w:val="21"/>
                <w:szCs w:val="21"/>
              </w:rPr>
              <w:t>CK212</w:t>
            </w:r>
            <w:r w:rsidR="009C7E1D">
              <w:rPr>
                <w:rFonts w:ascii="宋体" w:hAnsi="宋体"/>
                <w:sz w:val="21"/>
                <w:szCs w:val="21"/>
              </w:rPr>
              <w:t>5</w:t>
            </w:r>
            <w:r w:rsidRPr="00A745CF">
              <w:rPr>
                <w:rFonts w:ascii="宋体" w:hAnsi="宋体" w:hint="eastAsia"/>
                <w:sz w:val="21"/>
                <w:szCs w:val="21"/>
              </w:rPr>
              <w:t xml:space="preserve"> 202</w:t>
            </w:r>
            <w:r w:rsidR="00507926">
              <w:rPr>
                <w:rFonts w:ascii="宋体" w:hAnsi="宋体"/>
                <w:sz w:val="21"/>
                <w:szCs w:val="21"/>
              </w:rPr>
              <w:t>5</w:t>
            </w:r>
            <w:r w:rsidRPr="00A745CF">
              <w:rPr>
                <w:rFonts w:ascii="宋体" w:hAnsi="宋体" w:hint="eastAsia"/>
                <w:sz w:val="21"/>
                <w:szCs w:val="21"/>
              </w:rPr>
              <w:t>.</w:t>
            </w:r>
            <w:r w:rsidR="00507926">
              <w:rPr>
                <w:rFonts w:ascii="宋体" w:hAnsi="宋体"/>
                <w:sz w:val="21"/>
                <w:szCs w:val="21"/>
              </w:rPr>
              <w:t>01</w:t>
            </w:r>
            <w:r w:rsidRPr="00A745CF">
              <w:rPr>
                <w:rFonts w:ascii="宋体" w:hAnsi="宋体" w:hint="eastAsia"/>
                <w:sz w:val="21"/>
                <w:szCs w:val="21"/>
              </w:rPr>
              <w:t xml:space="preserve">                                   </w:t>
            </w:r>
            <w:r w:rsidRPr="00A745CF">
              <w:rPr>
                <w:rFonts w:ascii="宋体" w:hAnsi="宋体"/>
                <w:sz w:val="21"/>
                <w:szCs w:val="21"/>
                <w:lang w:val="zh-CN"/>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C5B" w:rsidRDefault="00535C5B">
    <w:pPr>
      <w:pStyle w:val="a4"/>
      <w:ind w:firstLine="34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498486"/>
      <w:docPartObj>
        <w:docPartGallery w:val="Page Numbers (Bottom of Page)"/>
        <w:docPartUnique/>
      </w:docPartObj>
    </w:sdtPr>
    <w:sdtEndPr/>
    <w:sdtContent>
      <w:sdt>
        <w:sdtPr>
          <w:id w:val="-247035823"/>
          <w:docPartObj>
            <w:docPartGallery w:val="Page Numbers (Top of Page)"/>
            <w:docPartUnique/>
          </w:docPartObj>
        </w:sdtPr>
        <w:sdtEndPr/>
        <w:sdtContent>
          <w:p w:rsidR="004A13E2" w:rsidRPr="00A745CF" w:rsidRDefault="004A13E2" w:rsidP="00A745CF">
            <w:pPr>
              <w:pStyle w:val="a4"/>
              <w:ind w:firstLineChars="0" w:firstLine="0"/>
            </w:pPr>
            <w:r w:rsidRPr="00A745CF">
              <w:rPr>
                <w:rFonts w:ascii="宋体" w:hAnsi="宋体" w:hint="eastAsia"/>
                <w:sz w:val="21"/>
                <w:szCs w:val="21"/>
              </w:rPr>
              <w:t>CK212</w:t>
            </w:r>
            <w:r w:rsidR="00466CD1">
              <w:rPr>
                <w:rFonts w:ascii="宋体" w:hAnsi="宋体"/>
                <w:sz w:val="21"/>
                <w:szCs w:val="21"/>
              </w:rPr>
              <w:t>5</w:t>
            </w:r>
            <w:r w:rsidRPr="00A745CF">
              <w:rPr>
                <w:rFonts w:ascii="宋体" w:hAnsi="宋体" w:hint="eastAsia"/>
                <w:sz w:val="21"/>
                <w:szCs w:val="21"/>
              </w:rPr>
              <w:t xml:space="preserve"> 202</w:t>
            </w:r>
            <w:r w:rsidR="00507926">
              <w:rPr>
                <w:rFonts w:ascii="宋体" w:hAnsi="宋体"/>
                <w:sz w:val="21"/>
                <w:szCs w:val="21"/>
              </w:rPr>
              <w:t>5</w:t>
            </w:r>
            <w:r w:rsidRPr="00A745CF">
              <w:rPr>
                <w:rFonts w:ascii="宋体" w:hAnsi="宋体" w:hint="eastAsia"/>
                <w:sz w:val="21"/>
                <w:szCs w:val="21"/>
              </w:rPr>
              <w:t>.</w:t>
            </w:r>
            <w:r w:rsidR="00507926">
              <w:rPr>
                <w:rFonts w:ascii="宋体" w:hAnsi="宋体"/>
                <w:sz w:val="21"/>
                <w:szCs w:val="21"/>
              </w:rPr>
              <w:t>01</w:t>
            </w:r>
            <w:r w:rsidRPr="00A745CF">
              <w:rPr>
                <w:rFonts w:ascii="宋体" w:hAnsi="宋体" w:hint="eastAsia"/>
                <w:sz w:val="21"/>
                <w:szCs w:val="21"/>
              </w:rPr>
              <w:t xml:space="preserve">                                   </w:t>
            </w:r>
            <w:r w:rsidRPr="00A745CF">
              <w:rPr>
                <w:rFonts w:ascii="宋体" w:hAnsi="宋体"/>
                <w:sz w:val="21"/>
                <w:szCs w:val="21"/>
                <w:lang w:val="zh-CN"/>
              </w:rPr>
              <w:t xml:space="preserve"> </w:t>
            </w:r>
            <w:r w:rsidRPr="00A745CF">
              <w:rPr>
                <w:rFonts w:ascii="宋体" w:hAnsi="宋体"/>
                <w:b/>
                <w:bCs/>
                <w:sz w:val="21"/>
                <w:szCs w:val="21"/>
              </w:rPr>
              <w:fldChar w:fldCharType="begin"/>
            </w:r>
            <w:r w:rsidRPr="00A745CF">
              <w:rPr>
                <w:rFonts w:ascii="宋体" w:hAnsi="宋体"/>
                <w:b/>
                <w:bCs/>
                <w:sz w:val="21"/>
                <w:szCs w:val="21"/>
              </w:rPr>
              <w:instrText>PAGE</w:instrText>
            </w:r>
            <w:r w:rsidRPr="00A745CF">
              <w:rPr>
                <w:rFonts w:ascii="宋体" w:hAnsi="宋体"/>
                <w:b/>
                <w:bCs/>
                <w:sz w:val="21"/>
                <w:szCs w:val="21"/>
              </w:rPr>
              <w:fldChar w:fldCharType="separate"/>
            </w:r>
            <w:r w:rsidR="00507926">
              <w:rPr>
                <w:rFonts w:ascii="宋体" w:hAnsi="宋体"/>
                <w:b/>
                <w:bCs/>
                <w:noProof/>
                <w:sz w:val="21"/>
                <w:szCs w:val="21"/>
              </w:rPr>
              <w:t>8</w:t>
            </w:r>
            <w:r w:rsidRPr="00A745CF">
              <w:rPr>
                <w:rFonts w:ascii="宋体" w:hAnsi="宋体"/>
                <w:b/>
                <w:bCs/>
                <w:sz w:val="21"/>
                <w:szCs w:val="21"/>
              </w:rPr>
              <w:fldChar w:fldCharType="end"/>
            </w:r>
            <w:r w:rsidRPr="00A745CF">
              <w:rPr>
                <w:rFonts w:ascii="宋体" w:hAnsi="宋体"/>
                <w:sz w:val="21"/>
                <w:szCs w:val="21"/>
                <w:lang w:val="zh-CN"/>
              </w:rPr>
              <w:t xml:space="preserve"> </w:t>
            </w:r>
            <w:r w:rsidRPr="00A745CF">
              <w:rPr>
                <w:rFonts w:ascii="宋体" w:hAnsi="宋体"/>
                <w:sz w:val="21"/>
                <w:szCs w:val="21"/>
                <w:lang w:val="zh-CN"/>
              </w:rPr>
              <w:t xml:space="preserve">/ </w:t>
            </w:r>
            <w:r w:rsidR="007B3B66">
              <w:rPr>
                <w:rFonts w:ascii="宋体" w:hAnsi="宋体"/>
                <w:b/>
                <w:bCs/>
                <w:sz w:val="21"/>
                <w:szCs w:val="21"/>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55" w:rsidRDefault="006F1955" w:rsidP="006F1955">
      <w:pPr>
        <w:ind w:firstLine="400"/>
      </w:pPr>
      <w:r>
        <w:separator/>
      </w:r>
    </w:p>
  </w:footnote>
  <w:footnote w:type="continuationSeparator" w:id="0">
    <w:p w:rsidR="006F1955" w:rsidRDefault="006F1955" w:rsidP="006F1955">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C5B" w:rsidRDefault="00535C5B">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7C" w:rsidRDefault="00F21146" w:rsidP="005B1F7C">
    <w:pPr>
      <w:pStyle w:val="a6"/>
      <w:pBdr>
        <w:bottom w:val="none" w:sz="0" w:space="0" w:color="auto"/>
      </w:pBdr>
      <w:ind w:firstLine="360"/>
      <w:jc w:val="both"/>
    </w:pPr>
    <w:r w:rsidRPr="00F4319D">
      <w:rPr>
        <w:rFonts w:ascii="DFKai-SB" w:eastAsia="DFKai-SB" w:hAnsi="DFKai-SB"/>
        <w:noProof/>
      </w:rPr>
      <w:drawing>
        <wp:anchor distT="0" distB="0" distL="114300" distR="114300" simplePos="0" relativeHeight="251659264" behindDoc="0" locked="0" layoutInCell="1" allowOverlap="1" wp14:anchorId="7F3449DB" wp14:editId="14024B60">
          <wp:simplePos x="0" y="0"/>
          <wp:positionH relativeFrom="column">
            <wp:posOffset>0</wp:posOffset>
          </wp:positionH>
          <wp:positionV relativeFrom="paragraph">
            <wp:posOffset>-635</wp:posOffset>
          </wp:positionV>
          <wp:extent cx="1217208" cy="288000"/>
          <wp:effectExtent l="0" t="0" r="2540" b="0"/>
          <wp:wrapNone/>
          <wp:docPr id="1" name="图片 1" descr="说明: C:\Users\xiaoqing-160063\Desktop\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xiaoqing-160063\Desktop\LOGO.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7208"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C5B" w:rsidRDefault="00535C5B">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CA1"/>
    <w:multiLevelType w:val="hybridMultilevel"/>
    <w:tmpl w:val="D6287A88"/>
    <w:lvl w:ilvl="0" w:tplc="84D091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85E60"/>
    <w:multiLevelType w:val="hybridMultilevel"/>
    <w:tmpl w:val="8138DFC6"/>
    <w:lvl w:ilvl="0" w:tplc="84D091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7F79DF"/>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0A7F605D"/>
    <w:multiLevelType w:val="hybridMultilevel"/>
    <w:tmpl w:val="20688D0A"/>
    <w:lvl w:ilvl="0" w:tplc="84D091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751EF"/>
    <w:multiLevelType w:val="hybridMultilevel"/>
    <w:tmpl w:val="2CC6F90A"/>
    <w:lvl w:ilvl="0" w:tplc="84D091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761FB3"/>
    <w:multiLevelType w:val="hybridMultilevel"/>
    <w:tmpl w:val="DC460F36"/>
    <w:lvl w:ilvl="0" w:tplc="F9FCC854">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8720A9"/>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12266F8B"/>
    <w:multiLevelType w:val="hybridMultilevel"/>
    <w:tmpl w:val="DC460F36"/>
    <w:lvl w:ilvl="0" w:tplc="F9FCC854">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D3283B"/>
    <w:multiLevelType w:val="hybridMultilevel"/>
    <w:tmpl w:val="389AE2F4"/>
    <w:lvl w:ilvl="0" w:tplc="AF062FE2">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1A630383"/>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1AAF4F59"/>
    <w:multiLevelType w:val="hybridMultilevel"/>
    <w:tmpl w:val="8AE60156"/>
    <w:lvl w:ilvl="0" w:tplc="84D091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F85CC8"/>
    <w:multiLevelType w:val="hybridMultilevel"/>
    <w:tmpl w:val="FB1048A4"/>
    <w:lvl w:ilvl="0" w:tplc="1CEE309A">
      <w:start w:val="1"/>
      <w:numFmt w:val="chineseCountingThousand"/>
      <w:lvlText w:val="第%1条"/>
      <w:lvlJc w:val="left"/>
      <w:pPr>
        <w:ind w:left="1413" w:hanging="420"/>
      </w:pPr>
      <w:rPr>
        <w:rFonts w:hint="default"/>
        <w:lang w:val="en-US"/>
      </w:rPr>
    </w:lvl>
    <w:lvl w:ilvl="1" w:tplc="551C74DA">
      <w:start w:val="1"/>
      <w:numFmt w:val="chineseCountingThousand"/>
      <w:lvlText w:val="%2、"/>
      <w:lvlJc w:val="left"/>
      <w:pPr>
        <w:ind w:left="562" w:hanging="420"/>
      </w:pPr>
      <w:rPr>
        <w:rFonts w:hint="eastAsia"/>
      </w:rPr>
    </w:lvl>
    <w:lvl w:ilvl="2" w:tplc="E43C6B26">
      <w:start w:val="1"/>
      <w:numFmt w:val="chineseCountingThousand"/>
      <w:suff w:val="nothing"/>
      <w:lvlText w:val="(%3)"/>
      <w:lvlJc w:val="left"/>
      <w:pPr>
        <w:ind w:left="2688" w:hanging="420"/>
      </w:pPr>
      <w:rPr>
        <w:rFonts w:hint="eastAsia"/>
        <w:b w:val="0"/>
      </w:rPr>
    </w:lvl>
    <w:lvl w:ilvl="3" w:tplc="6DFA6FE4">
      <w:start w:val="1"/>
      <w:numFmt w:val="chineseCountingThousand"/>
      <w:lvlText w:val="(%4)"/>
      <w:lvlJc w:val="left"/>
      <w:pPr>
        <w:ind w:left="1413" w:hanging="420"/>
      </w:pPr>
      <w:rPr>
        <w:rFonts w:hint="eastAsia"/>
        <w:b w:val="0"/>
      </w:rPr>
    </w:lvl>
    <w:lvl w:ilvl="4" w:tplc="31108374">
      <w:start w:val="1"/>
      <w:numFmt w:val="japaneseCounting"/>
      <w:lvlText w:val="%5、"/>
      <w:lvlJc w:val="left"/>
      <w:pPr>
        <w:ind w:left="1391" w:hanging="420"/>
      </w:pPr>
      <w:rPr>
        <w:rFonts w:hint="default"/>
      </w:rPr>
    </w:lvl>
    <w:lvl w:ilvl="5" w:tplc="0409001B" w:tentative="1">
      <w:start w:val="1"/>
      <w:numFmt w:val="lowerRoman"/>
      <w:lvlText w:val="%6."/>
      <w:lvlJc w:val="right"/>
      <w:pPr>
        <w:ind w:left="1811" w:hanging="420"/>
      </w:pPr>
    </w:lvl>
    <w:lvl w:ilvl="6" w:tplc="0409000F" w:tentative="1">
      <w:start w:val="1"/>
      <w:numFmt w:val="decimal"/>
      <w:lvlText w:val="%7."/>
      <w:lvlJc w:val="left"/>
      <w:pPr>
        <w:ind w:left="2231" w:hanging="420"/>
      </w:pPr>
    </w:lvl>
    <w:lvl w:ilvl="7" w:tplc="04090019" w:tentative="1">
      <w:start w:val="1"/>
      <w:numFmt w:val="lowerLetter"/>
      <w:lvlText w:val="%8)"/>
      <w:lvlJc w:val="left"/>
      <w:pPr>
        <w:ind w:left="2651" w:hanging="420"/>
      </w:pPr>
    </w:lvl>
    <w:lvl w:ilvl="8" w:tplc="0409001B" w:tentative="1">
      <w:start w:val="1"/>
      <w:numFmt w:val="lowerRoman"/>
      <w:lvlText w:val="%9."/>
      <w:lvlJc w:val="right"/>
      <w:pPr>
        <w:ind w:left="3071" w:hanging="420"/>
      </w:pPr>
    </w:lvl>
  </w:abstractNum>
  <w:abstractNum w:abstractNumId="12" w15:restartNumberingAfterBreak="0">
    <w:nsid w:val="1B6C472D"/>
    <w:multiLevelType w:val="hybridMultilevel"/>
    <w:tmpl w:val="7AE29CA0"/>
    <w:lvl w:ilvl="0" w:tplc="9488B404">
      <w:start w:val="1"/>
      <w:numFmt w:val="chineseCountingThousand"/>
      <w:lvlText w:val="第%1条"/>
      <w:lvlJc w:val="left"/>
      <w:pPr>
        <w:ind w:left="420" w:hanging="420"/>
      </w:pPr>
      <w:rPr>
        <w:rFonts w:hint="eastAsia"/>
      </w:rPr>
    </w:lvl>
    <w:lvl w:ilvl="1" w:tplc="2CDC3E66">
      <w:start w:val="1"/>
      <w:numFmt w:val="decimal"/>
      <w:lvlText w:val="%2."/>
      <w:lvlJc w:val="left"/>
      <w:pPr>
        <w:ind w:left="121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C758BF"/>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202A2254"/>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33CB2B40"/>
    <w:multiLevelType w:val="hybridMultilevel"/>
    <w:tmpl w:val="2CC6F90A"/>
    <w:lvl w:ilvl="0" w:tplc="84D091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62B87"/>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3B68444C"/>
    <w:multiLevelType w:val="hybridMultilevel"/>
    <w:tmpl w:val="B9603BBA"/>
    <w:lvl w:ilvl="0" w:tplc="84D091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F25294"/>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46880A25"/>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47177981"/>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4938360B"/>
    <w:multiLevelType w:val="hybridMultilevel"/>
    <w:tmpl w:val="E1BA48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73797E"/>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49B72663"/>
    <w:multiLevelType w:val="hybridMultilevel"/>
    <w:tmpl w:val="D426704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D4985066">
      <w:start w:val="1"/>
      <w:numFmt w:val="decimal"/>
      <w:lvlText w:val="%3."/>
      <w:lvlJc w:val="left"/>
      <w:pPr>
        <w:ind w:left="1260" w:hanging="420"/>
      </w:pPr>
      <w:rPr>
        <w:b w:val="0"/>
      </w:rPr>
    </w:lvl>
    <w:lvl w:ilvl="3" w:tplc="0409000F">
      <w:start w:val="1"/>
      <w:numFmt w:val="decimal"/>
      <w:lvlText w:val="%4."/>
      <w:lvlJc w:val="left"/>
      <w:pPr>
        <w:ind w:left="1680" w:hanging="420"/>
      </w:pPr>
    </w:lvl>
    <w:lvl w:ilvl="4" w:tplc="04090013">
      <w:start w:val="1"/>
      <w:numFmt w:val="chineseCountingThousand"/>
      <w:lvlText w:val="%5、"/>
      <w:lvlJc w:val="left"/>
      <w:pPr>
        <w:ind w:left="2100" w:hanging="420"/>
      </w:pPr>
      <w:rPr>
        <w:rFonts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9C848EA"/>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4D5325A1"/>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5002337E"/>
    <w:multiLevelType w:val="hybridMultilevel"/>
    <w:tmpl w:val="389AE2F4"/>
    <w:lvl w:ilvl="0" w:tplc="AF062FE2">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51405CAB"/>
    <w:multiLevelType w:val="hybridMultilevel"/>
    <w:tmpl w:val="9006C74C"/>
    <w:lvl w:ilvl="0" w:tplc="4CDABAA4">
      <w:start w:val="1"/>
      <w:numFmt w:val="chineseCountingThousand"/>
      <w:lvlText w:val="第%1条"/>
      <w:lvlJc w:val="left"/>
      <w:pPr>
        <w:ind w:left="562" w:hanging="420"/>
      </w:pPr>
      <w:rPr>
        <w:rFonts w:hint="default"/>
        <w:lang w:val="en-US"/>
      </w:rPr>
    </w:lvl>
    <w:lvl w:ilvl="1" w:tplc="551C74DA">
      <w:start w:val="1"/>
      <w:numFmt w:val="chineseCountingThousand"/>
      <w:lvlText w:val="%2、"/>
      <w:lvlJc w:val="left"/>
      <w:pPr>
        <w:ind w:left="-289" w:hanging="420"/>
      </w:pPr>
      <w:rPr>
        <w:rFonts w:hint="eastAsia"/>
      </w:rPr>
    </w:lvl>
    <w:lvl w:ilvl="2" w:tplc="E43C6B26">
      <w:start w:val="1"/>
      <w:numFmt w:val="chineseCountingThousand"/>
      <w:suff w:val="nothing"/>
      <w:lvlText w:val="(%3)"/>
      <w:lvlJc w:val="left"/>
      <w:pPr>
        <w:ind w:left="1837" w:hanging="420"/>
      </w:pPr>
      <w:rPr>
        <w:rFonts w:hint="eastAsia"/>
        <w:b w:val="0"/>
      </w:rPr>
    </w:lvl>
    <w:lvl w:ilvl="3" w:tplc="6DFA6FE4">
      <w:start w:val="1"/>
      <w:numFmt w:val="chineseCountingThousand"/>
      <w:lvlText w:val="(%4)"/>
      <w:lvlJc w:val="left"/>
      <w:pPr>
        <w:ind w:left="562" w:hanging="420"/>
      </w:pPr>
      <w:rPr>
        <w:rFonts w:hint="eastAsia"/>
        <w:b w:val="0"/>
      </w:rPr>
    </w:lvl>
    <w:lvl w:ilvl="4" w:tplc="31108374">
      <w:start w:val="1"/>
      <w:numFmt w:val="japaneseCounting"/>
      <w:lvlText w:val="%5、"/>
      <w:lvlJc w:val="left"/>
      <w:pPr>
        <w:ind w:left="540" w:hanging="420"/>
      </w:pPr>
      <w:rPr>
        <w:rFonts w:hint="default"/>
      </w:rPr>
    </w:lvl>
    <w:lvl w:ilvl="5" w:tplc="0409001B" w:tentative="1">
      <w:start w:val="1"/>
      <w:numFmt w:val="lowerRoman"/>
      <w:lvlText w:val="%6."/>
      <w:lvlJc w:val="right"/>
      <w:pPr>
        <w:ind w:left="960" w:hanging="420"/>
      </w:pPr>
    </w:lvl>
    <w:lvl w:ilvl="6" w:tplc="0409000F" w:tentative="1">
      <w:start w:val="1"/>
      <w:numFmt w:val="decimal"/>
      <w:lvlText w:val="%7."/>
      <w:lvlJc w:val="left"/>
      <w:pPr>
        <w:ind w:left="1380" w:hanging="420"/>
      </w:pPr>
    </w:lvl>
    <w:lvl w:ilvl="7" w:tplc="04090019" w:tentative="1">
      <w:start w:val="1"/>
      <w:numFmt w:val="lowerLetter"/>
      <w:lvlText w:val="%8)"/>
      <w:lvlJc w:val="left"/>
      <w:pPr>
        <w:ind w:left="1800" w:hanging="420"/>
      </w:pPr>
    </w:lvl>
    <w:lvl w:ilvl="8" w:tplc="0409001B" w:tentative="1">
      <w:start w:val="1"/>
      <w:numFmt w:val="lowerRoman"/>
      <w:lvlText w:val="%9."/>
      <w:lvlJc w:val="right"/>
      <w:pPr>
        <w:ind w:left="2220" w:hanging="420"/>
      </w:pPr>
    </w:lvl>
  </w:abstractNum>
  <w:abstractNum w:abstractNumId="28" w15:restartNumberingAfterBreak="0">
    <w:nsid w:val="51C37026"/>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15:restartNumberingAfterBreak="0">
    <w:nsid w:val="52D500E0"/>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53D01D9A"/>
    <w:multiLevelType w:val="hybridMultilevel"/>
    <w:tmpl w:val="D426704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D4985066">
      <w:start w:val="1"/>
      <w:numFmt w:val="decimal"/>
      <w:lvlText w:val="%3."/>
      <w:lvlJc w:val="left"/>
      <w:pPr>
        <w:ind w:left="1260" w:hanging="420"/>
      </w:pPr>
      <w:rPr>
        <w:b w:val="0"/>
      </w:rPr>
    </w:lvl>
    <w:lvl w:ilvl="3" w:tplc="0409000F">
      <w:start w:val="1"/>
      <w:numFmt w:val="decimal"/>
      <w:lvlText w:val="%4."/>
      <w:lvlJc w:val="left"/>
      <w:pPr>
        <w:ind w:left="1680" w:hanging="420"/>
      </w:pPr>
    </w:lvl>
    <w:lvl w:ilvl="4" w:tplc="04090013">
      <w:start w:val="1"/>
      <w:numFmt w:val="chineseCountingThousand"/>
      <w:lvlText w:val="%5、"/>
      <w:lvlJc w:val="left"/>
      <w:pPr>
        <w:ind w:left="2100" w:hanging="420"/>
      </w:pPr>
      <w:rPr>
        <w:rFonts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7D79D1"/>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15:restartNumberingAfterBreak="0">
    <w:nsid w:val="54853E76"/>
    <w:multiLevelType w:val="hybridMultilevel"/>
    <w:tmpl w:val="DC460F36"/>
    <w:lvl w:ilvl="0" w:tplc="F9FCC854">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C6768A"/>
    <w:multiLevelType w:val="hybridMultilevel"/>
    <w:tmpl w:val="ACF488A6"/>
    <w:lvl w:ilvl="0" w:tplc="84D091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9BE0E39"/>
    <w:multiLevelType w:val="hybridMultilevel"/>
    <w:tmpl w:val="DC460F36"/>
    <w:lvl w:ilvl="0" w:tplc="F9FCC854">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AD42FE"/>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10D76CA"/>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15:restartNumberingAfterBreak="0">
    <w:nsid w:val="61DA37C8"/>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8" w15:restartNumberingAfterBreak="0">
    <w:nsid w:val="62BF09C3"/>
    <w:multiLevelType w:val="hybridMultilevel"/>
    <w:tmpl w:val="420047F4"/>
    <w:lvl w:ilvl="0" w:tplc="D4985066">
      <w:start w:val="1"/>
      <w:numFmt w:val="decimal"/>
      <w:lvlText w:val="%1."/>
      <w:lvlJc w:val="left"/>
      <w:pPr>
        <w:ind w:left="126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797A31"/>
    <w:multiLevelType w:val="hybridMultilevel"/>
    <w:tmpl w:val="FF7E1CC4"/>
    <w:lvl w:ilvl="0" w:tplc="84D091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E7525E"/>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 w15:restartNumberingAfterBreak="0">
    <w:nsid w:val="71B875F4"/>
    <w:multiLevelType w:val="hybridMultilevel"/>
    <w:tmpl w:val="D426704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D4985066">
      <w:start w:val="1"/>
      <w:numFmt w:val="decimal"/>
      <w:lvlText w:val="%3."/>
      <w:lvlJc w:val="left"/>
      <w:pPr>
        <w:ind w:left="1260" w:hanging="420"/>
      </w:pPr>
      <w:rPr>
        <w:b w:val="0"/>
      </w:rPr>
    </w:lvl>
    <w:lvl w:ilvl="3" w:tplc="0409000F">
      <w:start w:val="1"/>
      <w:numFmt w:val="decimal"/>
      <w:lvlText w:val="%4."/>
      <w:lvlJc w:val="left"/>
      <w:pPr>
        <w:ind w:left="1680" w:hanging="420"/>
      </w:pPr>
    </w:lvl>
    <w:lvl w:ilvl="4" w:tplc="04090013">
      <w:start w:val="1"/>
      <w:numFmt w:val="chineseCountingThousand"/>
      <w:lvlText w:val="%5、"/>
      <w:lvlJc w:val="left"/>
      <w:pPr>
        <w:ind w:left="2100" w:hanging="420"/>
      </w:pPr>
      <w:rPr>
        <w:rFonts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87325E5"/>
    <w:multiLevelType w:val="hybridMultilevel"/>
    <w:tmpl w:val="D68AE56E"/>
    <w:lvl w:ilvl="0" w:tplc="84D091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A1587A"/>
    <w:multiLevelType w:val="hybridMultilevel"/>
    <w:tmpl w:val="788CF852"/>
    <w:lvl w:ilvl="0" w:tplc="0409000F">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2"/>
  </w:num>
  <w:num w:numId="2">
    <w:abstractNumId w:val="3"/>
  </w:num>
  <w:num w:numId="3">
    <w:abstractNumId w:val="0"/>
  </w:num>
  <w:num w:numId="4">
    <w:abstractNumId w:val="17"/>
  </w:num>
  <w:num w:numId="5">
    <w:abstractNumId w:val="39"/>
  </w:num>
  <w:num w:numId="6">
    <w:abstractNumId w:val="1"/>
  </w:num>
  <w:num w:numId="7">
    <w:abstractNumId w:val="33"/>
  </w:num>
  <w:num w:numId="8">
    <w:abstractNumId w:val="4"/>
  </w:num>
  <w:num w:numId="9">
    <w:abstractNumId w:val="10"/>
  </w:num>
  <w:num w:numId="10">
    <w:abstractNumId w:val="6"/>
  </w:num>
  <w:num w:numId="11">
    <w:abstractNumId w:val="21"/>
  </w:num>
  <w:num w:numId="12">
    <w:abstractNumId w:val="26"/>
  </w:num>
  <w:num w:numId="13">
    <w:abstractNumId w:val="15"/>
  </w:num>
  <w:num w:numId="14">
    <w:abstractNumId w:val="12"/>
  </w:num>
  <w:num w:numId="15">
    <w:abstractNumId w:val="16"/>
  </w:num>
  <w:num w:numId="16">
    <w:abstractNumId w:val="9"/>
  </w:num>
  <w:num w:numId="17">
    <w:abstractNumId w:val="20"/>
  </w:num>
  <w:num w:numId="18">
    <w:abstractNumId w:val="43"/>
  </w:num>
  <w:num w:numId="19">
    <w:abstractNumId w:val="35"/>
  </w:num>
  <w:num w:numId="20">
    <w:abstractNumId w:val="19"/>
  </w:num>
  <w:num w:numId="21">
    <w:abstractNumId w:val="25"/>
  </w:num>
  <w:num w:numId="22">
    <w:abstractNumId w:val="18"/>
  </w:num>
  <w:num w:numId="23">
    <w:abstractNumId w:val="31"/>
  </w:num>
  <w:num w:numId="24">
    <w:abstractNumId w:val="29"/>
  </w:num>
  <w:num w:numId="25">
    <w:abstractNumId w:val="2"/>
  </w:num>
  <w:num w:numId="26">
    <w:abstractNumId w:val="36"/>
  </w:num>
  <w:num w:numId="27">
    <w:abstractNumId w:val="24"/>
  </w:num>
  <w:num w:numId="28">
    <w:abstractNumId w:val="37"/>
  </w:num>
  <w:num w:numId="29">
    <w:abstractNumId w:val="22"/>
  </w:num>
  <w:num w:numId="30">
    <w:abstractNumId w:val="28"/>
  </w:num>
  <w:num w:numId="31">
    <w:abstractNumId w:val="13"/>
  </w:num>
  <w:num w:numId="32">
    <w:abstractNumId w:val="40"/>
  </w:num>
  <w:num w:numId="33">
    <w:abstractNumId w:val="14"/>
  </w:num>
  <w:num w:numId="34">
    <w:abstractNumId w:val="8"/>
  </w:num>
  <w:num w:numId="35">
    <w:abstractNumId w:val="11"/>
  </w:num>
  <w:num w:numId="36">
    <w:abstractNumId w:val="41"/>
  </w:num>
  <w:num w:numId="37">
    <w:abstractNumId w:val="32"/>
  </w:num>
  <w:num w:numId="38">
    <w:abstractNumId w:val="7"/>
  </w:num>
  <w:num w:numId="39">
    <w:abstractNumId w:val="30"/>
  </w:num>
  <w:num w:numId="40">
    <w:abstractNumId w:val="5"/>
  </w:num>
  <w:num w:numId="41">
    <w:abstractNumId w:val="38"/>
  </w:num>
  <w:num w:numId="42">
    <w:abstractNumId w:val="34"/>
  </w:num>
  <w:num w:numId="43">
    <w:abstractNumId w:val="2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ocumentProtection w:edit="readOnly" w:enforcement="1" w:cryptProviderType="rsaAES" w:cryptAlgorithmClass="hash" w:cryptAlgorithmType="typeAny" w:cryptAlgorithmSid="14" w:cryptSpinCount="100000" w:hash="caFY78m2CYnAEW0YneUUvJIGwuEmJ9j96+pquvvO+DD0NN9OxHLVwmW8d792GjJQBSX2p5Fnk63YYaVe3LRQdw==" w:salt="zXoFhYFtFcXHCub2hheZ+A=="/>
  <w:defaultTabStop w:val="420"/>
  <w:drawingGridHorizontalSpacing w:val="10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76"/>
    <w:rsid w:val="00020314"/>
    <w:rsid w:val="000A757A"/>
    <w:rsid w:val="000C1576"/>
    <w:rsid w:val="001D3CA4"/>
    <w:rsid w:val="00256175"/>
    <w:rsid w:val="002A2578"/>
    <w:rsid w:val="002F5E60"/>
    <w:rsid w:val="003F187D"/>
    <w:rsid w:val="00466CD1"/>
    <w:rsid w:val="004A13E2"/>
    <w:rsid w:val="004F76EA"/>
    <w:rsid w:val="00507926"/>
    <w:rsid w:val="00535C5B"/>
    <w:rsid w:val="005B1F7C"/>
    <w:rsid w:val="005E209E"/>
    <w:rsid w:val="00621A01"/>
    <w:rsid w:val="006F1955"/>
    <w:rsid w:val="006F2FFA"/>
    <w:rsid w:val="007B3B66"/>
    <w:rsid w:val="009C7E1D"/>
    <w:rsid w:val="00A149B7"/>
    <w:rsid w:val="00A72014"/>
    <w:rsid w:val="00A745CF"/>
    <w:rsid w:val="00AF443B"/>
    <w:rsid w:val="00BD2AFC"/>
    <w:rsid w:val="00BD3F8A"/>
    <w:rsid w:val="00BE2742"/>
    <w:rsid w:val="00C4606C"/>
    <w:rsid w:val="00D22D44"/>
    <w:rsid w:val="00D927E1"/>
    <w:rsid w:val="00E928FA"/>
    <w:rsid w:val="00EC6BD3"/>
    <w:rsid w:val="00F2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619C81"/>
  <w15:chartTrackingRefBased/>
  <w15:docId w15:val="{6DCC2763-76F9-416F-A62A-6FC3BBD6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57A"/>
    <w:pPr>
      <w:widowControl w:val="0"/>
      <w:spacing w:line="360" w:lineRule="auto"/>
      <w:ind w:firstLineChars="200" w:firstLine="200"/>
      <w:jc w:val="both"/>
    </w:pPr>
    <w:rPr>
      <w:rFonts w:eastAsia="宋体"/>
      <w:sz w:val="20"/>
    </w:rPr>
  </w:style>
  <w:style w:type="paragraph" w:styleId="1">
    <w:name w:val="heading 1"/>
    <w:basedOn w:val="a"/>
    <w:next w:val="a"/>
    <w:link w:val="10"/>
    <w:uiPriority w:val="9"/>
    <w:qFormat/>
    <w:rsid w:val="00621A01"/>
    <w:pPr>
      <w:keepNext/>
      <w:keepLines/>
      <w:spacing w:before="340" w:after="330" w:line="578" w:lineRule="auto"/>
      <w:outlineLvl w:val="0"/>
    </w:pPr>
    <w:rPr>
      <w:rFonts w:asciiTheme="minorEastAsia"/>
      <w:b/>
      <w:bCs/>
      <w:w w:val="95"/>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576"/>
    <w:pPr>
      <w:ind w:firstLine="420"/>
    </w:pPr>
  </w:style>
  <w:style w:type="paragraph" w:styleId="a4">
    <w:name w:val="footer"/>
    <w:basedOn w:val="a"/>
    <w:link w:val="a5"/>
    <w:uiPriority w:val="99"/>
    <w:unhideWhenUsed/>
    <w:rsid w:val="00621A01"/>
    <w:pPr>
      <w:tabs>
        <w:tab w:val="center" w:pos="4153"/>
        <w:tab w:val="right" w:pos="8306"/>
      </w:tabs>
      <w:snapToGrid w:val="0"/>
      <w:jc w:val="left"/>
    </w:pPr>
    <w:rPr>
      <w:rFonts w:asciiTheme="minorEastAsia"/>
      <w:w w:val="95"/>
      <w:sz w:val="18"/>
      <w:szCs w:val="18"/>
    </w:rPr>
  </w:style>
  <w:style w:type="character" w:customStyle="1" w:styleId="a5">
    <w:name w:val="页脚 字符"/>
    <w:basedOn w:val="a0"/>
    <w:link w:val="a4"/>
    <w:uiPriority w:val="99"/>
    <w:rsid w:val="00621A01"/>
    <w:rPr>
      <w:rFonts w:asciiTheme="minorEastAsia"/>
      <w:w w:val="95"/>
      <w:sz w:val="18"/>
      <w:szCs w:val="18"/>
    </w:rPr>
  </w:style>
  <w:style w:type="character" w:customStyle="1" w:styleId="10">
    <w:name w:val="标题 1 字符"/>
    <w:basedOn w:val="a0"/>
    <w:link w:val="1"/>
    <w:uiPriority w:val="9"/>
    <w:rsid w:val="00621A01"/>
    <w:rPr>
      <w:rFonts w:asciiTheme="minorEastAsia"/>
      <w:b/>
      <w:bCs/>
      <w:w w:val="95"/>
      <w:kern w:val="44"/>
      <w:sz w:val="44"/>
      <w:szCs w:val="44"/>
    </w:rPr>
  </w:style>
  <w:style w:type="paragraph" w:styleId="a6">
    <w:name w:val="header"/>
    <w:basedOn w:val="a"/>
    <w:link w:val="a7"/>
    <w:uiPriority w:val="99"/>
    <w:unhideWhenUsed/>
    <w:rsid w:val="006F195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1955"/>
    <w:rPr>
      <w:sz w:val="18"/>
      <w:szCs w:val="18"/>
    </w:rPr>
  </w:style>
  <w:style w:type="character" w:styleId="a8">
    <w:name w:val="annotation reference"/>
    <w:semiHidden/>
    <w:unhideWhenUsed/>
    <w:rsid w:val="00F21146"/>
    <w:rPr>
      <w:sz w:val="21"/>
      <w:szCs w:val="21"/>
    </w:rPr>
  </w:style>
  <w:style w:type="paragraph" w:styleId="TOC">
    <w:name w:val="TOC Heading"/>
    <w:basedOn w:val="1"/>
    <w:next w:val="a"/>
    <w:uiPriority w:val="39"/>
    <w:unhideWhenUsed/>
    <w:qFormat/>
    <w:rsid w:val="00535C5B"/>
    <w:pPr>
      <w:widowControl/>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w w:val="100"/>
      <w:kern w:val="0"/>
      <w:sz w:val="32"/>
      <w:szCs w:val="32"/>
    </w:rPr>
  </w:style>
  <w:style w:type="paragraph" w:styleId="2">
    <w:name w:val="toc 2"/>
    <w:basedOn w:val="a"/>
    <w:next w:val="a"/>
    <w:autoRedefine/>
    <w:uiPriority w:val="39"/>
    <w:unhideWhenUsed/>
    <w:rsid w:val="00535C5B"/>
    <w:pPr>
      <w:widowControl/>
      <w:spacing w:after="100" w:line="259" w:lineRule="auto"/>
      <w:ind w:left="220" w:firstLineChars="0" w:firstLine="0"/>
      <w:jc w:val="left"/>
    </w:pPr>
    <w:rPr>
      <w:rFonts w:eastAsiaTheme="minorEastAsia" w:cs="Times New Roman"/>
      <w:kern w:val="0"/>
      <w:sz w:val="22"/>
    </w:rPr>
  </w:style>
  <w:style w:type="paragraph" w:styleId="11">
    <w:name w:val="toc 1"/>
    <w:basedOn w:val="a"/>
    <w:next w:val="a"/>
    <w:autoRedefine/>
    <w:uiPriority w:val="39"/>
    <w:unhideWhenUsed/>
    <w:rsid w:val="00535C5B"/>
    <w:pPr>
      <w:widowControl/>
      <w:spacing w:after="100" w:line="259" w:lineRule="auto"/>
      <w:ind w:firstLineChars="0" w:firstLine="0"/>
      <w:jc w:val="left"/>
    </w:pPr>
    <w:rPr>
      <w:rFonts w:eastAsiaTheme="minorEastAsia" w:cs="Times New Roman"/>
      <w:kern w:val="0"/>
      <w:sz w:val="22"/>
    </w:rPr>
  </w:style>
  <w:style w:type="paragraph" w:styleId="3">
    <w:name w:val="toc 3"/>
    <w:basedOn w:val="a"/>
    <w:next w:val="a"/>
    <w:autoRedefine/>
    <w:uiPriority w:val="39"/>
    <w:unhideWhenUsed/>
    <w:rsid w:val="00535C5B"/>
    <w:pPr>
      <w:widowControl/>
      <w:spacing w:after="100" w:line="259" w:lineRule="auto"/>
      <w:ind w:left="440" w:firstLineChars="0" w:firstLine="0"/>
      <w:jc w:val="left"/>
    </w:pPr>
    <w:rPr>
      <w:rFonts w:eastAsiaTheme="minorEastAsi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bank.esun-bank.com.cn/eb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2F0E9.FF32EF2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7DD87-0524-49F4-B407-29235601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1217</Words>
  <Characters>6938</Characters>
  <Application>Microsoft Office Word</Application>
  <DocSecurity>8</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陈嘉怡</dc:creator>
  <cp:keywords/>
  <dc:description/>
  <cp:lastModifiedBy>李静</cp:lastModifiedBy>
  <cp:revision>2</cp:revision>
  <dcterms:created xsi:type="dcterms:W3CDTF">2025-01-03T05:56:00Z</dcterms:created>
  <dcterms:modified xsi:type="dcterms:W3CDTF">2025-01-03T05:56:00Z</dcterms:modified>
</cp:coreProperties>
</file>