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P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r w:rsidRPr="00621A01">
        <w:rPr>
          <w:rFonts w:ascii="宋体" w:hAnsi="宋体" w:cs="阿里巴巴普惠体 Medium" w:hint="eastAsia"/>
          <w:b/>
          <w:snapToGrid w:val="0"/>
          <w:spacing w:val="-1"/>
          <w:kern w:val="0"/>
          <w:sz w:val="32"/>
          <w:szCs w:val="32"/>
        </w:rPr>
        <w:t>玉山银行（中国）有限公司</w:t>
      </w:r>
    </w:p>
    <w:p w:rsidR="00621A01" w:rsidRDefault="00F21146"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r>
        <w:rPr>
          <w:rFonts w:ascii="宋体" w:hAnsi="宋体" w:cs="阿里巴巴普惠体 Medium" w:hint="eastAsia"/>
          <w:b/>
          <w:snapToGrid w:val="0"/>
          <w:spacing w:val="-1"/>
          <w:kern w:val="0"/>
          <w:sz w:val="32"/>
          <w:szCs w:val="32"/>
        </w:rPr>
        <w:t>电子</w:t>
      </w:r>
      <w:r w:rsidR="005E47A0">
        <w:rPr>
          <w:rFonts w:ascii="宋体" w:hAnsi="宋体" w:cs="阿里巴巴普惠体 Medium" w:hint="eastAsia"/>
          <w:b/>
          <w:snapToGrid w:val="0"/>
          <w:spacing w:val="-1"/>
          <w:kern w:val="0"/>
          <w:sz w:val="32"/>
          <w:szCs w:val="32"/>
        </w:rPr>
        <w:t>商业汇票业务</w:t>
      </w:r>
      <w:r>
        <w:rPr>
          <w:rFonts w:ascii="宋体" w:hAnsi="宋体" w:cs="阿里巴巴普惠体 Medium" w:hint="eastAsia"/>
          <w:b/>
          <w:snapToGrid w:val="0"/>
          <w:spacing w:val="-1"/>
          <w:kern w:val="0"/>
          <w:sz w:val="32"/>
          <w:szCs w:val="32"/>
        </w:rPr>
        <w:t>服务约定条款</w:t>
      </w: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986909" w:rsidRDefault="00986909"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D73440" w:rsidRDefault="00621A01" w:rsidP="00986909">
      <w:pPr>
        <w:pStyle w:val="a4"/>
        <w:adjustRightInd w:val="0"/>
        <w:ind w:firstLine="402"/>
        <w:jc w:val="center"/>
        <w:rPr>
          <w:rFonts w:ascii="宋体" w:hAnsi="宋体"/>
          <w:b/>
          <w:bCs/>
          <w:snapToGrid w:val="0"/>
          <w:w w:val="100"/>
          <w:kern w:val="0"/>
          <w:sz w:val="20"/>
          <w:szCs w:val="21"/>
        </w:rPr>
        <w:sectPr w:rsidR="00D73440" w:rsidSect="0098690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227" w:gutter="0"/>
          <w:cols w:space="425"/>
          <w:docGrid w:type="lines" w:linePitch="312"/>
        </w:sectPr>
      </w:pPr>
      <w:r w:rsidRPr="00621A01">
        <w:rPr>
          <w:rFonts w:ascii="宋体" w:hAnsi="宋体" w:hint="eastAsia"/>
          <w:b/>
          <w:bCs/>
          <w:snapToGrid w:val="0"/>
          <w:w w:val="100"/>
          <w:kern w:val="0"/>
          <w:sz w:val="20"/>
          <w:szCs w:val="21"/>
        </w:rPr>
        <w:t>存款保险保护您珍贵的存款，本机构吸收的本外币存款依照《存款保险条例》受到保护。</w:t>
      </w:r>
    </w:p>
    <w:p w:rsidR="000A757A" w:rsidRPr="00986909" w:rsidRDefault="000A757A" w:rsidP="00986909">
      <w:pPr>
        <w:pStyle w:val="a4"/>
        <w:adjustRightInd w:val="0"/>
        <w:ind w:firstLine="402"/>
        <w:jc w:val="center"/>
        <w:rPr>
          <w:rFonts w:ascii="宋体" w:hAnsi="宋体"/>
          <w:b/>
          <w:bCs/>
          <w:snapToGrid w:val="0"/>
          <w:w w:val="100"/>
          <w:kern w:val="0"/>
          <w:sz w:val="20"/>
          <w:szCs w:val="21"/>
        </w:rPr>
      </w:pPr>
    </w:p>
    <w:p w:rsidR="005E47A0" w:rsidRPr="005E47A0" w:rsidRDefault="005E47A0" w:rsidP="005E47A0">
      <w:pPr>
        <w:ind w:firstLine="400"/>
      </w:pPr>
      <w:r w:rsidRPr="005E47A0">
        <w:rPr>
          <w:rFonts w:hint="eastAsia"/>
        </w:rPr>
        <w:t>鉴于</w:t>
      </w:r>
      <w:r w:rsidRPr="005E47A0">
        <w:t>玉山银行（中国）有限公司</w:t>
      </w:r>
      <w:r w:rsidRPr="005E47A0">
        <w:rPr>
          <w:rFonts w:hint="eastAsia"/>
        </w:rPr>
        <w:t>（以下简称“银行”）作为票据业务系统的接入行，利用该系统及银行内部系统为立约人提供电子商业汇票业务服务；立约人</w:t>
      </w:r>
      <w:r w:rsidRPr="005E47A0">
        <w:t>为实现便捷、高效的支付结算目的，向</w:t>
      </w:r>
      <w:r w:rsidRPr="005E47A0">
        <w:rPr>
          <w:rFonts w:hint="eastAsia"/>
        </w:rPr>
        <w:t>银行</w:t>
      </w:r>
      <w:r w:rsidRPr="005E47A0">
        <w:t>申请通过</w:t>
      </w:r>
      <w:r w:rsidRPr="005E47A0">
        <w:rPr>
          <w:rFonts w:hint="eastAsia"/>
        </w:rPr>
        <w:t>银行</w:t>
      </w:r>
      <w:r w:rsidRPr="005E47A0">
        <w:t>办理电子商业汇票业务。为明确双方权利义务，依据《中华人民共和国票据法》、</w:t>
      </w:r>
      <w:r w:rsidRPr="005E47A0">
        <w:rPr>
          <w:rFonts w:hint="eastAsia"/>
        </w:rPr>
        <w:t>《电子商业汇票业务管理办法》、</w:t>
      </w:r>
      <w:r w:rsidRPr="005E47A0">
        <w:t>《中华人民共和国电子签名法》、《票据管理实施办法》</w:t>
      </w:r>
      <w:r w:rsidRPr="005E47A0">
        <w:rPr>
          <w:rFonts w:hint="eastAsia"/>
        </w:rPr>
        <w:t>以及中国人民银行和上海票据交易所发布的关于电子商业汇票的业务规则（以上法律、法规、规章、规范性文件和业务规则统称“电子商业汇票制度”）</w:t>
      </w:r>
      <w:r w:rsidRPr="005E47A0">
        <w:t>，双方本着平等互利的原则，经协商</w:t>
      </w:r>
      <w:r w:rsidRPr="005E47A0">
        <w:rPr>
          <w:rFonts w:hint="eastAsia"/>
        </w:rPr>
        <w:t>，</w:t>
      </w:r>
      <w:r w:rsidRPr="005E47A0">
        <w:t>达成如下协议。</w:t>
      </w:r>
    </w:p>
    <w:p w:rsidR="005E47A0" w:rsidRPr="005E47A0" w:rsidRDefault="005E47A0" w:rsidP="005E47A0">
      <w:pPr>
        <w:ind w:firstLineChars="0" w:firstLine="0"/>
        <w:jc w:val="center"/>
        <w:rPr>
          <w:b/>
        </w:rPr>
      </w:pPr>
      <w:r w:rsidRPr="005E47A0">
        <w:rPr>
          <w:rFonts w:hint="eastAsia"/>
          <w:b/>
        </w:rPr>
        <w:t>第一章</w:t>
      </w:r>
      <w:r w:rsidRPr="005E47A0">
        <w:rPr>
          <w:rFonts w:hint="eastAsia"/>
          <w:b/>
        </w:rPr>
        <w:t xml:space="preserve"> </w:t>
      </w:r>
      <w:r w:rsidRPr="005E47A0">
        <w:rPr>
          <w:b/>
        </w:rPr>
        <w:t>总则</w:t>
      </w:r>
    </w:p>
    <w:p w:rsidR="005E47A0" w:rsidRPr="00F21146" w:rsidRDefault="005E47A0" w:rsidP="0002014B">
      <w:pPr>
        <w:pStyle w:val="a3"/>
        <w:numPr>
          <w:ilvl w:val="0"/>
          <w:numId w:val="1"/>
        </w:numPr>
        <w:tabs>
          <w:tab w:val="left" w:pos="709"/>
        </w:tabs>
        <w:ind w:left="400" w:hangingChars="200" w:hanging="400"/>
        <w:rPr>
          <w:rFonts w:ascii="宋体" w:hAnsi="宋体"/>
          <w:b/>
          <w:szCs w:val="20"/>
        </w:rPr>
      </w:pPr>
      <w:r w:rsidRPr="005E47A0">
        <w:rPr>
          <w:rFonts w:ascii="宋体" w:hAnsi="宋体"/>
          <w:szCs w:val="20"/>
        </w:rPr>
        <w:t>双方</w:t>
      </w:r>
      <w:r w:rsidRPr="005E47A0">
        <w:rPr>
          <w:kern w:val="0"/>
        </w:rPr>
        <w:t>均遵循电子商业汇票制度。</w:t>
      </w:r>
    </w:p>
    <w:p w:rsidR="005E47A0" w:rsidRPr="005E47A0" w:rsidRDefault="005E47A0" w:rsidP="0002014B">
      <w:pPr>
        <w:pStyle w:val="a3"/>
        <w:numPr>
          <w:ilvl w:val="0"/>
          <w:numId w:val="1"/>
        </w:numPr>
        <w:tabs>
          <w:tab w:val="left" w:pos="709"/>
        </w:tabs>
        <w:ind w:left="402" w:hangingChars="200" w:hanging="402"/>
        <w:rPr>
          <w:b/>
          <w:kern w:val="0"/>
        </w:rPr>
      </w:pPr>
      <w:r w:rsidRPr="005E47A0">
        <w:rPr>
          <w:b/>
          <w:kern w:val="0"/>
        </w:rPr>
        <w:t>定义</w:t>
      </w:r>
    </w:p>
    <w:p w:rsidR="005E47A0" w:rsidRPr="005E47A0" w:rsidRDefault="005E47A0" w:rsidP="0002014B">
      <w:pPr>
        <w:pStyle w:val="a3"/>
        <w:numPr>
          <w:ilvl w:val="0"/>
          <w:numId w:val="2"/>
        </w:numPr>
        <w:tabs>
          <w:tab w:val="left" w:pos="322"/>
          <w:tab w:val="left" w:pos="1204"/>
        </w:tabs>
        <w:ind w:firstLineChars="0"/>
      </w:pPr>
      <w:r w:rsidRPr="005E47A0">
        <w:rPr>
          <w:rFonts w:hint="eastAsia"/>
        </w:rPr>
        <w:t>本协议中的“银行”是指玉山银行（中国）有限公司或其分支机构。</w:t>
      </w:r>
    </w:p>
    <w:p w:rsidR="005E47A0" w:rsidRPr="005E47A0" w:rsidRDefault="005E47A0" w:rsidP="0002014B">
      <w:pPr>
        <w:pStyle w:val="a3"/>
        <w:numPr>
          <w:ilvl w:val="0"/>
          <w:numId w:val="2"/>
        </w:numPr>
        <w:tabs>
          <w:tab w:val="left" w:pos="322"/>
          <w:tab w:val="left" w:pos="1204"/>
        </w:tabs>
        <w:ind w:firstLineChars="0"/>
      </w:pPr>
      <w:r w:rsidRPr="005E47A0">
        <w:t>本协议中对电子商业汇票、</w:t>
      </w:r>
      <w:r w:rsidRPr="005E47A0">
        <w:rPr>
          <w:rFonts w:hint="eastAsia"/>
        </w:rPr>
        <w:t>票据业务系统</w:t>
      </w:r>
      <w:r w:rsidRPr="005E47A0">
        <w:t>、系统参与者、业务参与者、签章和各类业务的定义依照电子商业汇票制度的规定。</w:t>
      </w:r>
    </w:p>
    <w:p w:rsidR="005E47A0" w:rsidRPr="005E47A0" w:rsidRDefault="005E47A0" w:rsidP="0002014B">
      <w:pPr>
        <w:pStyle w:val="a3"/>
        <w:numPr>
          <w:ilvl w:val="0"/>
          <w:numId w:val="2"/>
        </w:numPr>
        <w:tabs>
          <w:tab w:val="left" w:pos="322"/>
          <w:tab w:val="left" w:pos="1204"/>
        </w:tabs>
        <w:ind w:firstLineChars="0"/>
      </w:pPr>
      <w:r w:rsidRPr="005E47A0">
        <w:rPr>
          <w:rFonts w:hint="eastAsia"/>
        </w:rPr>
        <w:t>内部系统的定义，是指根据票据业务系统建设管理的标准要求，由银行建设管理，依托网络和计算机技术，接收、处理、存储、发送全行电子商业汇票数据电文，通过接入票据业务系统，提供电子商业汇票相关服务，并提供商业汇票登记查询服务、商业汇票转贴现公开报价服务的业务处理平台。</w:t>
      </w:r>
    </w:p>
    <w:p w:rsidR="005E47A0" w:rsidRPr="005E47A0" w:rsidRDefault="005E47A0" w:rsidP="0002014B">
      <w:pPr>
        <w:pStyle w:val="a3"/>
        <w:numPr>
          <w:ilvl w:val="0"/>
          <w:numId w:val="2"/>
        </w:numPr>
        <w:tabs>
          <w:tab w:val="left" w:pos="322"/>
          <w:tab w:val="left" w:pos="1204"/>
        </w:tabs>
        <w:ind w:firstLineChars="0"/>
      </w:pPr>
      <w:r w:rsidRPr="005E47A0">
        <w:t>本协议中电子商业汇票业务是指</w:t>
      </w:r>
      <w:r w:rsidRPr="005E47A0">
        <w:rPr>
          <w:rFonts w:hint="eastAsia"/>
        </w:rPr>
        <w:t>立约人</w:t>
      </w:r>
      <w:r w:rsidRPr="005E47A0">
        <w:t>根据国家有关法律法规和相关业务规定，通过</w:t>
      </w:r>
      <w:r w:rsidRPr="005E47A0">
        <w:rPr>
          <w:rFonts w:hint="eastAsia"/>
        </w:rPr>
        <w:t>银行</w:t>
      </w:r>
      <w:r w:rsidRPr="005E47A0">
        <w:t>内部系统</w:t>
      </w:r>
      <w:r w:rsidRPr="005E47A0">
        <w:rPr>
          <w:rFonts w:hint="eastAsia"/>
        </w:rPr>
        <w:t>接入票据业务系统</w:t>
      </w:r>
      <w:r w:rsidRPr="005E47A0">
        <w:t>处理电子商业汇票相关业务。</w:t>
      </w:r>
    </w:p>
    <w:p w:rsidR="005E47A0" w:rsidRPr="005E47A0" w:rsidRDefault="005E47A0" w:rsidP="0002014B">
      <w:pPr>
        <w:pStyle w:val="a3"/>
        <w:numPr>
          <w:ilvl w:val="0"/>
          <w:numId w:val="2"/>
        </w:numPr>
        <w:tabs>
          <w:tab w:val="left" w:pos="322"/>
          <w:tab w:val="left" w:pos="1204"/>
        </w:tabs>
        <w:ind w:firstLineChars="0"/>
      </w:pPr>
      <w:r w:rsidRPr="005E47A0">
        <w:rPr>
          <w:rFonts w:hint="eastAsia"/>
        </w:rPr>
        <w:t>本协议中所包含的主要系统运行时间如下，取较短者作为系统开放时间。</w:t>
      </w:r>
    </w:p>
    <w:p w:rsidR="005E47A0" w:rsidRPr="005E47A0" w:rsidRDefault="005E47A0" w:rsidP="0002014B">
      <w:pPr>
        <w:pStyle w:val="a3"/>
        <w:numPr>
          <w:ilvl w:val="0"/>
          <w:numId w:val="3"/>
        </w:numPr>
        <w:ind w:firstLineChars="0"/>
        <w:rPr>
          <w:rFonts w:ascii="宋体" w:hAnsi="宋体"/>
          <w:szCs w:val="20"/>
        </w:rPr>
      </w:pPr>
      <w:r w:rsidRPr="005E47A0">
        <w:rPr>
          <w:rFonts w:ascii="宋体" w:hAnsi="宋体" w:hint="eastAsia"/>
          <w:szCs w:val="20"/>
        </w:rPr>
        <w:t>票据业务系统运行时间为8:00-20:00；</w:t>
      </w:r>
    </w:p>
    <w:p w:rsidR="005E47A0" w:rsidRPr="005E47A0" w:rsidRDefault="005E47A0" w:rsidP="0002014B">
      <w:pPr>
        <w:pStyle w:val="a3"/>
        <w:numPr>
          <w:ilvl w:val="0"/>
          <w:numId w:val="3"/>
        </w:numPr>
        <w:ind w:firstLineChars="0"/>
        <w:rPr>
          <w:rFonts w:ascii="宋体" w:hAnsi="宋体"/>
          <w:szCs w:val="20"/>
        </w:rPr>
      </w:pPr>
      <w:r w:rsidRPr="005E47A0">
        <w:rPr>
          <w:rFonts w:ascii="宋体" w:hAnsi="宋体"/>
          <w:szCs w:val="20"/>
        </w:rPr>
        <w:t>企业网</w:t>
      </w:r>
      <w:r w:rsidRPr="005E47A0">
        <w:rPr>
          <w:rFonts w:ascii="宋体" w:hAnsi="宋体" w:hint="eastAsia"/>
          <w:szCs w:val="20"/>
        </w:rPr>
        <w:t>上银行系统运行时间为</w:t>
      </w:r>
      <w:r w:rsidRPr="005E47A0">
        <w:rPr>
          <w:rFonts w:ascii="宋体" w:hAnsi="宋体"/>
          <w:szCs w:val="20"/>
        </w:rPr>
        <w:t>7*24</w:t>
      </w:r>
      <w:r w:rsidRPr="005E47A0">
        <w:rPr>
          <w:rFonts w:ascii="宋体" w:hAnsi="宋体" w:hint="eastAsia"/>
          <w:szCs w:val="20"/>
        </w:rPr>
        <w:t>小时。</w:t>
      </w:r>
    </w:p>
    <w:p w:rsidR="005E47A0" w:rsidRPr="005E47A0" w:rsidRDefault="005E47A0" w:rsidP="0002014B">
      <w:pPr>
        <w:pStyle w:val="a3"/>
        <w:numPr>
          <w:ilvl w:val="0"/>
          <w:numId w:val="1"/>
        </w:numPr>
        <w:tabs>
          <w:tab w:val="left" w:pos="709"/>
        </w:tabs>
        <w:ind w:left="402" w:hangingChars="200" w:hanging="402"/>
        <w:rPr>
          <w:b/>
          <w:kern w:val="0"/>
        </w:rPr>
      </w:pPr>
      <w:r w:rsidRPr="005E47A0">
        <w:rPr>
          <w:rFonts w:hint="eastAsia"/>
          <w:b/>
          <w:kern w:val="0"/>
        </w:rPr>
        <w:t>立约人</w:t>
      </w:r>
      <w:r w:rsidRPr="005E47A0">
        <w:rPr>
          <w:b/>
          <w:kern w:val="0"/>
        </w:rPr>
        <w:t>开展电子商业汇票业务应遵循如下基本原则：</w:t>
      </w:r>
    </w:p>
    <w:p w:rsidR="005E47A0" w:rsidRPr="005E47A0" w:rsidRDefault="005E47A0" w:rsidP="0002014B">
      <w:pPr>
        <w:pStyle w:val="a3"/>
        <w:numPr>
          <w:ilvl w:val="0"/>
          <w:numId w:val="4"/>
        </w:numPr>
        <w:tabs>
          <w:tab w:val="left" w:pos="322"/>
          <w:tab w:val="left" w:pos="1204"/>
        </w:tabs>
        <w:ind w:firstLineChars="0"/>
      </w:pPr>
      <w:r w:rsidRPr="005E47A0">
        <w:t>电子商业汇票的签发、取得和转让，应当遵循诚实信用的原则；</w:t>
      </w:r>
    </w:p>
    <w:p w:rsidR="005E47A0" w:rsidRPr="005E47A0" w:rsidRDefault="005E47A0" w:rsidP="0002014B">
      <w:pPr>
        <w:pStyle w:val="a3"/>
        <w:numPr>
          <w:ilvl w:val="0"/>
          <w:numId w:val="4"/>
        </w:numPr>
        <w:tabs>
          <w:tab w:val="left" w:pos="322"/>
          <w:tab w:val="left" w:pos="1204"/>
        </w:tabs>
        <w:ind w:firstLineChars="0"/>
      </w:pPr>
      <w:r w:rsidRPr="005E47A0">
        <w:t>电子商业汇票的签发、取得和转让，应当具有真实的交易关系或债权债务关系；</w:t>
      </w:r>
    </w:p>
    <w:p w:rsidR="005E47A0" w:rsidRPr="005E47A0" w:rsidRDefault="005E47A0" w:rsidP="0002014B">
      <w:pPr>
        <w:pStyle w:val="a3"/>
        <w:numPr>
          <w:ilvl w:val="0"/>
          <w:numId w:val="4"/>
        </w:numPr>
        <w:tabs>
          <w:tab w:val="left" w:pos="322"/>
          <w:tab w:val="left" w:pos="1204"/>
        </w:tabs>
        <w:ind w:firstLineChars="0"/>
      </w:pPr>
      <w:r w:rsidRPr="005E47A0">
        <w:t>电子商业汇票的取得，必须给付对价。但因税收、继承、赠与可以依法无偿取得票据的，不受给付对价的限制。</w:t>
      </w:r>
    </w:p>
    <w:p w:rsidR="005E47A0" w:rsidRPr="005E47A0" w:rsidRDefault="005E47A0" w:rsidP="005E47A0">
      <w:pPr>
        <w:ind w:firstLineChars="0" w:firstLine="0"/>
        <w:jc w:val="center"/>
        <w:rPr>
          <w:b/>
        </w:rPr>
      </w:pPr>
      <w:r>
        <w:rPr>
          <w:rFonts w:hint="eastAsia"/>
          <w:b/>
        </w:rPr>
        <w:t>第二章</w:t>
      </w:r>
      <w:r>
        <w:rPr>
          <w:rFonts w:hint="eastAsia"/>
          <w:b/>
        </w:rPr>
        <w:t xml:space="preserve"> </w:t>
      </w:r>
      <w:r w:rsidRPr="005E47A0">
        <w:rPr>
          <w:b/>
        </w:rPr>
        <w:t>基本规定</w:t>
      </w:r>
    </w:p>
    <w:p w:rsidR="005E47A0" w:rsidRDefault="005E47A0" w:rsidP="0002014B">
      <w:pPr>
        <w:pStyle w:val="a3"/>
        <w:numPr>
          <w:ilvl w:val="0"/>
          <w:numId w:val="1"/>
        </w:numPr>
        <w:tabs>
          <w:tab w:val="left" w:pos="709"/>
        </w:tabs>
        <w:ind w:left="708" w:hangingChars="354" w:hanging="708"/>
        <w:jc w:val="distribute"/>
        <w:rPr>
          <w:kern w:val="0"/>
        </w:rPr>
      </w:pPr>
      <w:r w:rsidRPr="005E47A0">
        <w:rPr>
          <w:rFonts w:hint="eastAsia"/>
          <w:kern w:val="0"/>
        </w:rPr>
        <w:t>立约人</w:t>
      </w:r>
      <w:r w:rsidRPr="005E47A0">
        <w:rPr>
          <w:kern w:val="0"/>
        </w:rPr>
        <w:t>应在</w:t>
      </w:r>
      <w:r w:rsidRPr="005E47A0">
        <w:rPr>
          <w:rFonts w:hint="eastAsia"/>
          <w:kern w:val="0"/>
        </w:rPr>
        <w:t>银行</w:t>
      </w:r>
      <w:r w:rsidRPr="005E47A0">
        <w:rPr>
          <w:kern w:val="0"/>
        </w:rPr>
        <w:t>开立人民币银行结算账户，并向</w:t>
      </w:r>
      <w:r w:rsidRPr="005E47A0">
        <w:rPr>
          <w:rFonts w:hint="eastAsia"/>
          <w:kern w:val="0"/>
        </w:rPr>
        <w:t>银行</w:t>
      </w:r>
      <w:r w:rsidRPr="005E47A0">
        <w:rPr>
          <w:kern w:val="0"/>
        </w:rPr>
        <w:t>指定其在电子商业汇票业务中的收付款账户</w:t>
      </w:r>
      <w:r w:rsidRPr="005E47A0">
        <w:rPr>
          <w:rFonts w:hint="eastAsia"/>
          <w:kern w:val="0"/>
          <w:u w:val="single"/>
        </w:rPr>
        <w:t xml:space="preserve">                               </w:t>
      </w:r>
      <w:r w:rsidRPr="005E47A0">
        <w:rPr>
          <w:kern w:val="0"/>
        </w:rPr>
        <w:t>，并提交真实、合法、有效的</w:t>
      </w:r>
      <w:r w:rsidRPr="005E47A0">
        <w:rPr>
          <w:rFonts w:hint="cs"/>
          <w:kern w:val="0"/>
        </w:rPr>
        <w:t>营业执</w:t>
      </w:r>
      <w:r w:rsidRPr="005E47A0">
        <w:rPr>
          <w:rFonts w:hint="eastAsia"/>
          <w:kern w:val="0"/>
        </w:rPr>
        <w:t>照（非“三证合一”者，需另加组织机构代码证、税务登记证）</w:t>
      </w:r>
      <w:r w:rsidRPr="005E47A0">
        <w:rPr>
          <w:kern w:val="0"/>
        </w:rPr>
        <w:t>等材料，申请开办本协议项下的电子商业汇票业务。</w:t>
      </w:r>
    </w:p>
    <w:p w:rsidR="005E47A0" w:rsidRDefault="005E47A0" w:rsidP="005E47A0">
      <w:pPr>
        <w:pStyle w:val="a3"/>
        <w:tabs>
          <w:tab w:val="left" w:pos="709"/>
        </w:tabs>
        <w:ind w:left="708" w:firstLineChars="0" w:firstLine="0"/>
        <w:rPr>
          <w:kern w:val="0"/>
        </w:rPr>
      </w:pPr>
      <w:r w:rsidRPr="005E47A0">
        <w:rPr>
          <w:rFonts w:hint="eastAsia"/>
          <w:kern w:val="0"/>
        </w:rPr>
        <w:t>银行</w:t>
      </w:r>
      <w:r w:rsidRPr="005E47A0">
        <w:rPr>
          <w:kern w:val="0"/>
        </w:rPr>
        <w:t>经审查后在内部系统中设置相关的信息，自</w:t>
      </w:r>
      <w:r w:rsidRPr="005E47A0">
        <w:rPr>
          <w:rFonts w:hint="eastAsia"/>
          <w:kern w:val="0"/>
          <w:u w:val="single"/>
        </w:rPr>
        <w:t xml:space="preserve">     </w:t>
      </w:r>
      <w:r w:rsidRPr="005E47A0">
        <w:rPr>
          <w:kern w:val="0"/>
          <w:u w:val="single"/>
        </w:rPr>
        <w:t xml:space="preserve"> </w:t>
      </w:r>
      <w:r w:rsidRPr="005E47A0">
        <w:rPr>
          <w:kern w:val="0"/>
        </w:rPr>
        <w:t>年</w:t>
      </w:r>
      <w:r w:rsidRPr="005E47A0">
        <w:rPr>
          <w:kern w:val="0"/>
          <w:u w:val="single"/>
        </w:rPr>
        <w:t xml:space="preserve"> </w:t>
      </w:r>
      <w:r w:rsidRPr="005E47A0">
        <w:rPr>
          <w:rFonts w:hint="eastAsia"/>
          <w:kern w:val="0"/>
          <w:u w:val="single"/>
        </w:rPr>
        <w:t xml:space="preserve">   </w:t>
      </w:r>
      <w:r w:rsidRPr="005E47A0">
        <w:rPr>
          <w:kern w:val="0"/>
          <w:u w:val="single"/>
        </w:rPr>
        <w:t xml:space="preserve"> </w:t>
      </w:r>
      <w:r w:rsidRPr="005E47A0">
        <w:rPr>
          <w:kern w:val="0"/>
        </w:rPr>
        <w:t>月</w:t>
      </w:r>
      <w:r w:rsidRPr="005E47A0">
        <w:rPr>
          <w:rFonts w:hint="eastAsia"/>
          <w:kern w:val="0"/>
          <w:u w:val="single"/>
        </w:rPr>
        <w:t xml:space="preserve">   </w:t>
      </w:r>
      <w:r w:rsidRPr="005E47A0">
        <w:rPr>
          <w:kern w:val="0"/>
          <w:u w:val="single"/>
        </w:rPr>
        <w:t xml:space="preserve">  </w:t>
      </w:r>
      <w:r w:rsidRPr="005E47A0">
        <w:rPr>
          <w:kern w:val="0"/>
        </w:rPr>
        <w:t>日起为</w:t>
      </w:r>
      <w:r w:rsidRPr="005E47A0">
        <w:rPr>
          <w:rFonts w:hint="eastAsia"/>
          <w:kern w:val="0"/>
        </w:rPr>
        <w:t>立约人</w:t>
      </w:r>
      <w:r w:rsidRPr="005E47A0">
        <w:rPr>
          <w:kern w:val="0"/>
        </w:rPr>
        <w:t>开通电子商业汇票业务功能。</w:t>
      </w:r>
    </w:p>
    <w:p w:rsidR="005E47A0" w:rsidRDefault="005E47A0" w:rsidP="005E47A0">
      <w:pPr>
        <w:pStyle w:val="a3"/>
        <w:tabs>
          <w:tab w:val="left" w:pos="709"/>
        </w:tabs>
        <w:ind w:left="708" w:firstLine="400"/>
        <w:rPr>
          <w:kern w:val="0"/>
        </w:rPr>
      </w:pPr>
      <w:r w:rsidRPr="005E47A0">
        <w:rPr>
          <w:rFonts w:hint="eastAsia"/>
          <w:kern w:val="0"/>
        </w:rPr>
        <w:t>立约人办理票据业务系统之电子商业汇票业务前，需通过银行企业电子银行在票据业务系统进行企业信息报备，正确录入立约人之收付款账户、行业规模和行业分类等信息，如因录入备案信息有误，产生的一切后果及损失，由立约人承担。</w:t>
      </w:r>
    </w:p>
    <w:p w:rsidR="005E47A0" w:rsidRPr="005E47A0" w:rsidRDefault="005E47A0" w:rsidP="005E47A0">
      <w:pPr>
        <w:pStyle w:val="a3"/>
        <w:tabs>
          <w:tab w:val="left" w:pos="709"/>
        </w:tabs>
        <w:ind w:left="708" w:firstLine="400"/>
        <w:rPr>
          <w:kern w:val="0"/>
        </w:rPr>
      </w:pPr>
      <w:r w:rsidRPr="005E47A0">
        <w:rPr>
          <w:rFonts w:hint="eastAsia"/>
          <w:kern w:val="0"/>
        </w:rPr>
        <w:t>立约人</w:t>
      </w:r>
      <w:r w:rsidRPr="005E47A0">
        <w:rPr>
          <w:kern w:val="0"/>
        </w:rPr>
        <w:t>需变更在</w:t>
      </w:r>
      <w:r w:rsidRPr="005E47A0">
        <w:rPr>
          <w:rFonts w:hint="eastAsia"/>
          <w:kern w:val="0"/>
        </w:rPr>
        <w:t>银行</w:t>
      </w:r>
      <w:r w:rsidRPr="005E47A0">
        <w:rPr>
          <w:kern w:val="0"/>
        </w:rPr>
        <w:t>内部系统的操作权限等相关内容的，应重新提交书面申请。</w:t>
      </w:r>
      <w:r w:rsidRPr="005E47A0">
        <w:rPr>
          <w:rFonts w:hint="eastAsia"/>
          <w:kern w:val="0"/>
        </w:rPr>
        <w:t>银行在收到立约人提交的变</w:t>
      </w:r>
      <w:r w:rsidRPr="005E47A0">
        <w:rPr>
          <w:rFonts w:hint="eastAsia"/>
          <w:kern w:val="0"/>
        </w:rPr>
        <w:lastRenderedPageBreak/>
        <w:t>更申请材料后，审核同意的，银行按变更后的内容为立约人提供电子商业汇票业务服务；审核不同意的，银行应于</w:t>
      </w:r>
      <w:r w:rsidRPr="005E47A0">
        <w:rPr>
          <w:rFonts w:hint="eastAsia"/>
          <w:kern w:val="0"/>
        </w:rPr>
        <w:t>3</w:t>
      </w:r>
      <w:r w:rsidRPr="005E47A0">
        <w:rPr>
          <w:rFonts w:hint="eastAsia"/>
          <w:kern w:val="0"/>
        </w:rPr>
        <w:t>个工作日内通知立约人。</w:t>
      </w:r>
    </w:p>
    <w:p w:rsidR="005E47A0" w:rsidRPr="005E47A0" w:rsidRDefault="005E47A0" w:rsidP="0002014B">
      <w:pPr>
        <w:pStyle w:val="a3"/>
        <w:numPr>
          <w:ilvl w:val="0"/>
          <w:numId w:val="1"/>
        </w:numPr>
        <w:tabs>
          <w:tab w:val="left" w:pos="709"/>
        </w:tabs>
        <w:ind w:left="708" w:hangingChars="354" w:hanging="708"/>
        <w:jc w:val="left"/>
        <w:rPr>
          <w:kern w:val="0"/>
        </w:rPr>
      </w:pPr>
      <w:r w:rsidRPr="005E47A0">
        <w:rPr>
          <w:rFonts w:hint="eastAsia"/>
          <w:kern w:val="0"/>
        </w:rPr>
        <w:t>立约人需变更、删除在上海票据交易所的企业备案信息的，应通过银行企业电子银行办理信息维护，如因备案信息有误，产生的一切后果及损失，由立约人承担。</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b/>
          <w:kern w:val="0"/>
        </w:rPr>
        <w:t>电子商业汇票上的签章</w:t>
      </w:r>
    </w:p>
    <w:p w:rsidR="005E47A0" w:rsidRPr="00CA2B2B" w:rsidRDefault="005E47A0" w:rsidP="0002014B">
      <w:pPr>
        <w:pStyle w:val="a3"/>
        <w:numPr>
          <w:ilvl w:val="0"/>
          <w:numId w:val="5"/>
        </w:numPr>
        <w:tabs>
          <w:tab w:val="left" w:pos="322"/>
          <w:tab w:val="left" w:pos="1204"/>
        </w:tabs>
        <w:ind w:firstLineChars="0"/>
      </w:pPr>
      <w:r w:rsidRPr="005E47A0">
        <w:rPr>
          <w:rFonts w:hint="eastAsia"/>
        </w:rPr>
        <w:t>立约人</w:t>
      </w:r>
      <w:r w:rsidRPr="00CA2B2B">
        <w:t>在电子商业汇票上的签章，为</w:t>
      </w:r>
      <w:r w:rsidRPr="005E47A0">
        <w:rPr>
          <w:rFonts w:hint="eastAsia"/>
        </w:rPr>
        <w:t>立约人</w:t>
      </w:r>
      <w:r w:rsidRPr="00CA2B2B">
        <w:t>的电子签名。</w:t>
      </w:r>
    </w:p>
    <w:p w:rsidR="005E47A0" w:rsidRPr="00CA2B2B" w:rsidRDefault="005E47A0" w:rsidP="0002014B">
      <w:pPr>
        <w:pStyle w:val="a3"/>
        <w:numPr>
          <w:ilvl w:val="0"/>
          <w:numId w:val="5"/>
        </w:numPr>
        <w:tabs>
          <w:tab w:val="left" w:pos="322"/>
          <w:tab w:val="left" w:pos="1204"/>
        </w:tabs>
        <w:ind w:firstLineChars="0"/>
      </w:pPr>
      <w:r w:rsidRPr="005E47A0">
        <w:rPr>
          <w:rFonts w:hint="eastAsia"/>
        </w:rPr>
        <w:t>立约人</w:t>
      </w:r>
      <w:r w:rsidRPr="00CA2B2B">
        <w:t>开展电子商业汇票活动，其签章所依赖的电子签名制作数据和电子签名认证证书，应</w:t>
      </w:r>
      <w:r w:rsidRPr="00CA2B2B">
        <w:rPr>
          <w:rFonts w:hint="eastAsia"/>
        </w:rPr>
        <w:t>向</w:t>
      </w:r>
      <w:r w:rsidRPr="005E47A0">
        <w:rPr>
          <w:rFonts w:hint="eastAsia"/>
        </w:rPr>
        <w:t>银行</w:t>
      </w:r>
      <w:r w:rsidRPr="00CA2B2B">
        <w:t>指定的电子认证服务提供者的注册审批机构申请。</w:t>
      </w:r>
    </w:p>
    <w:p w:rsidR="005E47A0" w:rsidRPr="00CA2B2B" w:rsidRDefault="005E47A0" w:rsidP="0002014B">
      <w:pPr>
        <w:pStyle w:val="a3"/>
        <w:numPr>
          <w:ilvl w:val="0"/>
          <w:numId w:val="5"/>
        </w:numPr>
        <w:tabs>
          <w:tab w:val="left" w:pos="322"/>
          <w:tab w:val="left" w:pos="1204"/>
        </w:tabs>
        <w:ind w:firstLineChars="0"/>
      </w:pPr>
      <w:r w:rsidRPr="00CA2B2B">
        <w:t>双方同意在电子商业汇票业务中使用该数字证书作为</w:t>
      </w:r>
      <w:r w:rsidRPr="005E47A0">
        <w:rPr>
          <w:rFonts w:hint="eastAsia"/>
        </w:rPr>
        <w:t>立约人</w:t>
      </w:r>
      <w:r w:rsidRPr="00CA2B2B">
        <w:t>的电子签名。</w:t>
      </w:r>
    </w:p>
    <w:p w:rsidR="005E47A0" w:rsidRPr="005E47A0" w:rsidRDefault="005E47A0" w:rsidP="0002014B">
      <w:pPr>
        <w:pStyle w:val="a3"/>
        <w:numPr>
          <w:ilvl w:val="0"/>
          <w:numId w:val="5"/>
        </w:numPr>
        <w:tabs>
          <w:tab w:val="left" w:pos="322"/>
          <w:tab w:val="left" w:pos="1204"/>
        </w:tabs>
        <w:ind w:firstLineChars="0"/>
        <w:rPr>
          <w:kern w:val="0"/>
        </w:rPr>
      </w:pPr>
      <w:r w:rsidRPr="005E47A0">
        <w:rPr>
          <w:rFonts w:hint="eastAsia"/>
        </w:rPr>
        <w:t>立约人</w:t>
      </w:r>
      <w:r w:rsidRPr="00CA2B2B">
        <w:t>应对其电子签名的真实性负责。</w:t>
      </w:r>
      <w:r w:rsidRPr="00CA2B2B">
        <w:rPr>
          <w:rFonts w:hint="eastAsia"/>
        </w:rPr>
        <w:t>立约人应对其电子签名的真实性及该电子签名下完成的一切交易负责。</w:t>
      </w:r>
      <w:r w:rsidRPr="005E47A0">
        <w:rPr>
          <w:rFonts w:hint="eastAsia"/>
        </w:rPr>
        <w:t>立约人</w:t>
      </w:r>
      <w:r w:rsidRPr="00CA2B2B">
        <w:t>应妥善保管电</w:t>
      </w:r>
      <w:r w:rsidRPr="005E47A0">
        <w:rPr>
          <w:kern w:val="0"/>
        </w:rPr>
        <w:t>子签名制作数据，严防泄密。因保管不善造成损失的，由</w:t>
      </w:r>
      <w:r w:rsidRPr="005E47A0">
        <w:rPr>
          <w:rFonts w:hint="eastAsia"/>
        </w:rPr>
        <w:t>立约人</w:t>
      </w:r>
      <w:r w:rsidRPr="005E47A0">
        <w:rPr>
          <w:kern w:val="0"/>
        </w:rPr>
        <w:t>承担责任。</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银行</w:t>
      </w:r>
      <w:r w:rsidRPr="005E47A0">
        <w:rPr>
          <w:b/>
          <w:kern w:val="0"/>
        </w:rPr>
        <w:t>对</w:t>
      </w:r>
      <w:r w:rsidRPr="005E47A0">
        <w:rPr>
          <w:rFonts w:hint="eastAsia"/>
          <w:b/>
          <w:kern w:val="0"/>
        </w:rPr>
        <w:t>立约人</w:t>
      </w:r>
      <w:r w:rsidRPr="005E47A0">
        <w:rPr>
          <w:b/>
          <w:kern w:val="0"/>
        </w:rPr>
        <w:t>电子商业汇票业务操作的认定</w:t>
      </w:r>
    </w:p>
    <w:p w:rsidR="005E47A0" w:rsidRPr="005E47A0" w:rsidRDefault="005E47A0" w:rsidP="0002014B">
      <w:pPr>
        <w:pStyle w:val="a3"/>
        <w:numPr>
          <w:ilvl w:val="0"/>
          <w:numId w:val="6"/>
        </w:numPr>
        <w:tabs>
          <w:tab w:val="left" w:pos="322"/>
          <w:tab w:val="left" w:pos="1204"/>
        </w:tabs>
        <w:ind w:firstLineChars="0"/>
        <w:rPr>
          <w:kern w:val="0"/>
        </w:rPr>
      </w:pPr>
      <w:r w:rsidRPr="005E47A0">
        <w:rPr>
          <w:kern w:val="0"/>
        </w:rPr>
        <w:t>电子商业汇票的出票、</w:t>
      </w:r>
      <w:r w:rsidRPr="005E47A0">
        <w:rPr>
          <w:rFonts w:hint="eastAsia"/>
          <w:kern w:val="0"/>
        </w:rPr>
        <w:t>承兑、</w:t>
      </w:r>
      <w:r w:rsidRPr="005E47A0">
        <w:rPr>
          <w:kern w:val="0"/>
        </w:rPr>
        <w:t>背书、</w:t>
      </w:r>
      <w:r w:rsidRPr="005E47A0">
        <w:rPr>
          <w:rFonts w:hint="eastAsia"/>
          <w:kern w:val="0"/>
        </w:rPr>
        <w:t>质押、</w:t>
      </w:r>
      <w:r w:rsidRPr="005E47A0">
        <w:rPr>
          <w:kern w:val="0"/>
        </w:rPr>
        <w:t>保证、付款</w:t>
      </w:r>
      <w:r w:rsidRPr="005E47A0">
        <w:rPr>
          <w:rFonts w:hint="eastAsia"/>
          <w:kern w:val="0"/>
        </w:rPr>
        <w:t>、追索</w:t>
      </w:r>
      <w:r w:rsidRPr="005E47A0">
        <w:rPr>
          <w:kern w:val="0"/>
        </w:rPr>
        <w:t>等业务必须通过</w:t>
      </w:r>
      <w:r w:rsidRPr="005E47A0">
        <w:rPr>
          <w:rFonts w:hint="eastAsia"/>
        </w:rPr>
        <w:t>银行</w:t>
      </w:r>
      <w:r w:rsidRPr="005E47A0">
        <w:rPr>
          <w:kern w:val="0"/>
        </w:rPr>
        <w:t>内部系统</w:t>
      </w:r>
      <w:r w:rsidRPr="005E47A0">
        <w:rPr>
          <w:rFonts w:hint="eastAsia"/>
          <w:kern w:val="0"/>
        </w:rPr>
        <w:t>接入</w:t>
      </w:r>
      <w:r w:rsidRPr="005E47A0">
        <w:rPr>
          <w:rFonts w:hint="eastAsia"/>
        </w:rPr>
        <w:t>电子商业汇票系统</w:t>
      </w:r>
      <w:r w:rsidRPr="005E47A0">
        <w:rPr>
          <w:kern w:val="0"/>
        </w:rPr>
        <w:t>办理</w:t>
      </w:r>
      <w:r w:rsidRPr="005E47A0">
        <w:rPr>
          <w:rFonts w:hint="eastAsia"/>
          <w:kern w:val="0"/>
        </w:rPr>
        <w:t>。</w:t>
      </w:r>
    </w:p>
    <w:p w:rsidR="005E47A0" w:rsidRPr="005E47A0" w:rsidRDefault="005E47A0" w:rsidP="0002014B">
      <w:pPr>
        <w:pStyle w:val="a3"/>
        <w:numPr>
          <w:ilvl w:val="0"/>
          <w:numId w:val="6"/>
        </w:numPr>
        <w:tabs>
          <w:tab w:val="left" w:pos="322"/>
          <w:tab w:val="left" w:pos="1204"/>
        </w:tabs>
        <w:ind w:firstLineChars="0"/>
        <w:rPr>
          <w:kern w:val="0"/>
        </w:rPr>
      </w:pPr>
      <w:r w:rsidRPr="005E47A0">
        <w:rPr>
          <w:rFonts w:hint="eastAsia"/>
        </w:rPr>
        <w:t>立约人</w:t>
      </w:r>
      <w:r w:rsidRPr="005E47A0">
        <w:rPr>
          <w:kern w:val="0"/>
        </w:rPr>
        <w:t>向</w:t>
      </w:r>
      <w:r w:rsidRPr="005E47A0">
        <w:rPr>
          <w:rFonts w:hint="eastAsia"/>
        </w:rPr>
        <w:t>银行</w:t>
      </w:r>
      <w:r w:rsidRPr="005E47A0">
        <w:rPr>
          <w:kern w:val="0"/>
        </w:rPr>
        <w:t>申请开通电子商业汇票业务前，须明确</w:t>
      </w:r>
      <w:r w:rsidRPr="005E47A0">
        <w:rPr>
          <w:rFonts w:hint="eastAsia"/>
        </w:rPr>
        <w:t>立约人</w:t>
      </w:r>
      <w:r w:rsidRPr="005E47A0">
        <w:rPr>
          <w:kern w:val="0"/>
        </w:rPr>
        <w:t>的操作人员和操作权限。该操作权限须在</w:t>
      </w:r>
      <w:r w:rsidRPr="005E47A0">
        <w:rPr>
          <w:rFonts w:hint="eastAsia"/>
        </w:rPr>
        <w:t>银行</w:t>
      </w:r>
      <w:r w:rsidRPr="005E47A0">
        <w:rPr>
          <w:kern w:val="0"/>
        </w:rPr>
        <w:t>内部系统中设置。</w:t>
      </w:r>
      <w:r w:rsidRPr="005E47A0">
        <w:rPr>
          <w:rFonts w:hint="eastAsia"/>
        </w:rPr>
        <w:t>立约人</w:t>
      </w:r>
      <w:r w:rsidRPr="005E47A0">
        <w:rPr>
          <w:kern w:val="0"/>
        </w:rPr>
        <w:t>可向</w:t>
      </w:r>
      <w:r w:rsidRPr="005E47A0">
        <w:rPr>
          <w:rFonts w:hint="eastAsia"/>
        </w:rPr>
        <w:t>银行</w:t>
      </w:r>
      <w:r w:rsidRPr="005E47A0">
        <w:rPr>
          <w:kern w:val="0"/>
        </w:rPr>
        <w:t>书面申请由</w:t>
      </w:r>
      <w:r w:rsidRPr="005E47A0">
        <w:rPr>
          <w:rFonts w:hint="eastAsia"/>
        </w:rPr>
        <w:t>银行</w:t>
      </w:r>
      <w:r w:rsidRPr="005E47A0">
        <w:rPr>
          <w:kern w:val="0"/>
        </w:rPr>
        <w:t>代其设置。</w:t>
      </w:r>
    </w:p>
    <w:p w:rsidR="005E47A0" w:rsidRPr="005E47A0" w:rsidRDefault="005E47A0" w:rsidP="0002014B">
      <w:pPr>
        <w:pStyle w:val="a3"/>
        <w:numPr>
          <w:ilvl w:val="0"/>
          <w:numId w:val="6"/>
        </w:numPr>
        <w:tabs>
          <w:tab w:val="left" w:pos="322"/>
          <w:tab w:val="left" w:pos="1204"/>
        </w:tabs>
        <w:ind w:firstLineChars="0"/>
        <w:rPr>
          <w:kern w:val="0"/>
        </w:rPr>
      </w:pPr>
      <w:r w:rsidRPr="005E47A0">
        <w:rPr>
          <w:rFonts w:hint="eastAsia"/>
        </w:rPr>
        <w:t>立约人</w:t>
      </w:r>
      <w:r w:rsidRPr="005E47A0">
        <w:t>操作人员按上述设置的处理权限在</w:t>
      </w:r>
      <w:r w:rsidRPr="005E47A0">
        <w:rPr>
          <w:rFonts w:hint="eastAsia"/>
        </w:rPr>
        <w:t>银行</w:t>
      </w:r>
      <w:r w:rsidRPr="005E47A0">
        <w:t>内部系统中完成电子商业汇票业务操作后，</w:t>
      </w:r>
      <w:r w:rsidRPr="005E47A0">
        <w:rPr>
          <w:rFonts w:hint="eastAsia"/>
        </w:rPr>
        <w:t>银行</w:t>
      </w:r>
      <w:r w:rsidRPr="005E47A0">
        <w:t>视同</w:t>
      </w:r>
      <w:r w:rsidRPr="005E47A0">
        <w:rPr>
          <w:rFonts w:hint="eastAsia"/>
        </w:rPr>
        <w:t>立约人</w:t>
      </w:r>
      <w:r w:rsidRPr="005E47A0">
        <w:t>已完成相关操作。该操作为</w:t>
      </w:r>
      <w:r w:rsidRPr="005E47A0">
        <w:rPr>
          <w:rFonts w:hint="eastAsia"/>
        </w:rPr>
        <w:t>立约人</w:t>
      </w:r>
      <w:r w:rsidRPr="005E47A0">
        <w:t>的真实意思表示。</w:t>
      </w:r>
    </w:p>
    <w:p w:rsidR="005E47A0" w:rsidRPr="005E47A0" w:rsidRDefault="005E47A0" w:rsidP="0002014B">
      <w:pPr>
        <w:pStyle w:val="a3"/>
        <w:numPr>
          <w:ilvl w:val="0"/>
          <w:numId w:val="6"/>
        </w:numPr>
        <w:tabs>
          <w:tab w:val="left" w:pos="322"/>
          <w:tab w:val="left" w:pos="1204"/>
        </w:tabs>
        <w:ind w:firstLineChars="0"/>
        <w:rPr>
          <w:kern w:val="0"/>
        </w:rPr>
      </w:pPr>
      <w:r w:rsidRPr="005E47A0">
        <w:rPr>
          <w:rFonts w:hint="eastAsia"/>
        </w:rPr>
        <w:t>立约人</w:t>
      </w:r>
      <w:r w:rsidRPr="005E47A0">
        <w:t>通过</w:t>
      </w:r>
      <w:r w:rsidRPr="005E47A0">
        <w:rPr>
          <w:rFonts w:hint="eastAsia"/>
        </w:rPr>
        <w:t>银行</w:t>
      </w:r>
      <w:r w:rsidRPr="005E47A0">
        <w:t>内部系统发送电子商业汇票操作指令，必须两名或两名以上</w:t>
      </w:r>
      <w:r w:rsidRPr="005E47A0">
        <w:rPr>
          <w:rFonts w:hint="eastAsia"/>
        </w:rPr>
        <w:t>立约人</w:t>
      </w:r>
      <w:r w:rsidRPr="005E47A0">
        <w:t>的操作人员确认并使用电子签名。电子签名是</w:t>
      </w:r>
      <w:r w:rsidRPr="005E47A0">
        <w:rPr>
          <w:rFonts w:hint="eastAsia"/>
        </w:rPr>
        <w:t>银行</w:t>
      </w:r>
      <w:r w:rsidRPr="005E47A0">
        <w:t>判断电子商业汇票操作指令由</w:t>
      </w:r>
      <w:r w:rsidRPr="005E47A0">
        <w:rPr>
          <w:rFonts w:hint="eastAsia"/>
        </w:rPr>
        <w:t>立约人</w:t>
      </w:r>
      <w:r w:rsidRPr="005E47A0">
        <w:t>发送的唯一依据，也是</w:t>
      </w:r>
      <w:r w:rsidRPr="005E47A0">
        <w:rPr>
          <w:rFonts w:hint="eastAsia"/>
        </w:rPr>
        <w:t>立约人</w:t>
      </w:r>
      <w:r w:rsidRPr="005E47A0">
        <w:t>办理电子商业汇票业务的唯一身份确认标识。</w:t>
      </w:r>
    </w:p>
    <w:p w:rsidR="005E47A0" w:rsidRPr="005E47A0" w:rsidRDefault="005E47A0" w:rsidP="0002014B">
      <w:pPr>
        <w:pStyle w:val="a3"/>
        <w:numPr>
          <w:ilvl w:val="0"/>
          <w:numId w:val="6"/>
        </w:numPr>
        <w:tabs>
          <w:tab w:val="left" w:pos="322"/>
          <w:tab w:val="left" w:pos="1204"/>
        </w:tabs>
        <w:ind w:firstLineChars="0"/>
        <w:rPr>
          <w:b/>
          <w:kern w:val="0"/>
        </w:rPr>
      </w:pPr>
      <w:r w:rsidRPr="005E47A0">
        <w:rPr>
          <w:rFonts w:hint="eastAsia"/>
          <w:b/>
        </w:rPr>
        <w:t>银行</w:t>
      </w:r>
      <w:r w:rsidRPr="005E47A0">
        <w:rPr>
          <w:b/>
          <w:kern w:val="0"/>
        </w:rPr>
        <w:t>对</w:t>
      </w:r>
      <w:r w:rsidRPr="005E47A0">
        <w:rPr>
          <w:rFonts w:hint="eastAsia"/>
          <w:b/>
        </w:rPr>
        <w:t>立约人</w:t>
      </w:r>
      <w:r w:rsidRPr="005E47A0">
        <w:rPr>
          <w:b/>
        </w:rPr>
        <w:t>操作时间</w:t>
      </w:r>
      <w:r w:rsidRPr="005E47A0">
        <w:rPr>
          <w:b/>
          <w:kern w:val="0"/>
        </w:rPr>
        <w:t>的认定以</w:t>
      </w:r>
      <w:r w:rsidRPr="005E47A0">
        <w:rPr>
          <w:rFonts w:hint="eastAsia"/>
          <w:b/>
        </w:rPr>
        <w:t>银行</w:t>
      </w:r>
      <w:r w:rsidRPr="005E47A0">
        <w:rPr>
          <w:b/>
          <w:kern w:val="0"/>
        </w:rPr>
        <w:t>收到</w:t>
      </w:r>
      <w:r w:rsidRPr="005E47A0">
        <w:rPr>
          <w:rFonts w:hint="eastAsia"/>
          <w:b/>
        </w:rPr>
        <w:t>立约人</w:t>
      </w:r>
      <w:r w:rsidRPr="005E47A0">
        <w:rPr>
          <w:b/>
          <w:kern w:val="0"/>
        </w:rPr>
        <w:t>的操作指令为准。</w:t>
      </w:r>
      <w:r w:rsidRPr="005E47A0">
        <w:rPr>
          <w:rFonts w:hint="eastAsia"/>
          <w:b/>
        </w:rPr>
        <w:t>立约人操作完成时间不属于票据业务系统运行时间的，操作指令无效，立约人需在下一票据业务系统运行时间内重新发送操作指令。</w:t>
      </w:r>
    </w:p>
    <w:p w:rsidR="005E47A0" w:rsidRPr="005E47A0" w:rsidRDefault="005E47A0" w:rsidP="0002014B">
      <w:pPr>
        <w:pStyle w:val="a3"/>
        <w:numPr>
          <w:ilvl w:val="0"/>
          <w:numId w:val="6"/>
        </w:numPr>
        <w:tabs>
          <w:tab w:val="left" w:pos="322"/>
          <w:tab w:val="left" w:pos="1204"/>
        </w:tabs>
        <w:ind w:firstLineChars="0"/>
        <w:rPr>
          <w:kern w:val="0"/>
        </w:rPr>
      </w:pPr>
      <w:r w:rsidRPr="005E47A0">
        <w:rPr>
          <w:rFonts w:hint="eastAsia"/>
        </w:rPr>
        <w:t>银行</w:t>
      </w:r>
      <w:r w:rsidRPr="005E47A0">
        <w:rPr>
          <w:rFonts w:hint="eastAsia"/>
          <w:kern w:val="0"/>
        </w:rPr>
        <w:t>负责及时将</w:t>
      </w:r>
      <w:r w:rsidRPr="005E47A0">
        <w:rPr>
          <w:rFonts w:hint="eastAsia"/>
        </w:rPr>
        <w:t>立约人</w:t>
      </w:r>
      <w:r w:rsidRPr="005E47A0">
        <w:rPr>
          <w:rFonts w:hint="eastAsia"/>
          <w:kern w:val="0"/>
        </w:rPr>
        <w:t>操作指令转发到票据业务系统，并将从票据业务系统接收到的相关信息及时转发</w:t>
      </w:r>
      <w:r w:rsidRPr="005E47A0">
        <w:rPr>
          <w:rFonts w:hint="eastAsia"/>
        </w:rPr>
        <w:t>立约人</w:t>
      </w:r>
      <w:r w:rsidRPr="005E47A0">
        <w:rPr>
          <w:rFonts w:hint="eastAsia"/>
          <w:kern w:val="0"/>
        </w:rPr>
        <w:t>。</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立约人于</w:t>
      </w:r>
      <w:r w:rsidRPr="005E47A0">
        <w:rPr>
          <w:b/>
          <w:kern w:val="0"/>
        </w:rPr>
        <w:t>电子商业汇票</w:t>
      </w:r>
      <w:r w:rsidRPr="005E47A0">
        <w:rPr>
          <w:rFonts w:hint="eastAsia"/>
          <w:b/>
          <w:kern w:val="0"/>
        </w:rPr>
        <w:t>未结清（含贴现票据未到期）时</w:t>
      </w:r>
      <w:r w:rsidRPr="005E47A0">
        <w:rPr>
          <w:b/>
          <w:kern w:val="0"/>
        </w:rPr>
        <w:t>，</w:t>
      </w:r>
      <w:r w:rsidRPr="005E47A0">
        <w:rPr>
          <w:rFonts w:hint="eastAsia"/>
          <w:b/>
          <w:kern w:val="0"/>
        </w:rPr>
        <w:t>即</w:t>
      </w:r>
      <w:r w:rsidRPr="005E47A0">
        <w:rPr>
          <w:b/>
          <w:kern w:val="0"/>
        </w:rPr>
        <w:t>在电子商业汇票责任解除前，不得撤销办理电子商业汇票业务的账户，并不得解除本协议。</w:t>
      </w:r>
      <w:r w:rsidRPr="005E47A0">
        <w:rPr>
          <w:rFonts w:hint="eastAsia"/>
          <w:b/>
          <w:kern w:val="0"/>
        </w:rPr>
        <w:t>立约人</w:t>
      </w:r>
      <w:r w:rsidRPr="005E47A0">
        <w:rPr>
          <w:b/>
          <w:kern w:val="0"/>
        </w:rPr>
        <w:t>申请撤销的，</w:t>
      </w:r>
      <w:r w:rsidRPr="005E47A0">
        <w:rPr>
          <w:rFonts w:hint="eastAsia"/>
          <w:b/>
          <w:kern w:val="0"/>
        </w:rPr>
        <w:t>银行</w:t>
      </w:r>
      <w:r w:rsidRPr="005E47A0">
        <w:rPr>
          <w:b/>
          <w:kern w:val="0"/>
        </w:rPr>
        <w:t>应拒绝受理。</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立约人若为电子商业承兑汇票承兑人</w:t>
      </w:r>
    </w:p>
    <w:p w:rsidR="005E47A0" w:rsidRPr="005E47A0" w:rsidRDefault="005E47A0" w:rsidP="0002014B">
      <w:pPr>
        <w:pStyle w:val="a3"/>
        <w:numPr>
          <w:ilvl w:val="0"/>
          <w:numId w:val="7"/>
        </w:numPr>
        <w:tabs>
          <w:tab w:val="left" w:pos="322"/>
          <w:tab w:val="left" w:pos="1204"/>
        </w:tabs>
        <w:ind w:firstLineChars="0"/>
      </w:pPr>
      <w:r w:rsidRPr="005E47A0">
        <w:rPr>
          <w:rFonts w:hint="eastAsia"/>
        </w:rPr>
        <w:t>银行应及时将持票人的提示付款请求通知立约人，通知方式为网上银行通知方式。</w:t>
      </w:r>
    </w:p>
    <w:p w:rsidR="005E47A0" w:rsidRPr="005E47A0" w:rsidRDefault="005E47A0" w:rsidP="0002014B">
      <w:pPr>
        <w:pStyle w:val="a3"/>
        <w:numPr>
          <w:ilvl w:val="0"/>
          <w:numId w:val="7"/>
        </w:numPr>
        <w:tabs>
          <w:tab w:val="left" w:pos="322"/>
          <w:tab w:val="left" w:pos="1204"/>
        </w:tabs>
        <w:ind w:firstLineChars="0"/>
      </w:pPr>
      <w:r w:rsidRPr="005E47A0">
        <w:rPr>
          <w:rFonts w:hint="eastAsia"/>
        </w:rPr>
        <w:t>持票人在票据到期日前提示付款的，立约人可付款或拒绝付款，或于到期日付款。</w:t>
      </w:r>
    </w:p>
    <w:p w:rsidR="005E47A0" w:rsidRPr="005E47A0" w:rsidRDefault="005E47A0" w:rsidP="0002014B">
      <w:pPr>
        <w:pStyle w:val="a3"/>
        <w:numPr>
          <w:ilvl w:val="0"/>
          <w:numId w:val="7"/>
        </w:numPr>
        <w:tabs>
          <w:tab w:val="left" w:pos="322"/>
          <w:tab w:val="left" w:pos="1204"/>
        </w:tabs>
        <w:ind w:firstLineChars="0"/>
      </w:pPr>
      <w:r w:rsidRPr="005E47A0">
        <w:rPr>
          <w:rFonts w:hint="eastAsia"/>
        </w:rPr>
        <w:t>持票人在票据到期后提示付款的，立约人应在收到提示付款请求的当日</w:t>
      </w:r>
      <w:r w:rsidRPr="005E47A0">
        <w:rPr>
          <w:rFonts w:hint="eastAsia"/>
        </w:rPr>
        <w:t>(</w:t>
      </w:r>
      <w:r w:rsidRPr="005E47A0">
        <w:rPr>
          <w:rFonts w:hint="eastAsia"/>
        </w:rPr>
        <w:t>遇法定节假日、大额支付系统非营业日、票据业务系统非营业日顺延</w:t>
      </w:r>
      <w:r w:rsidRPr="005E47A0">
        <w:rPr>
          <w:rFonts w:hint="eastAsia"/>
        </w:rPr>
        <w:t>)</w:t>
      </w:r>
      <w:r w:rsidRPr="005E47A0">
        <w:rPr>
          <w:rFonts w:hint="eastAsia"/>
        </w:rPr>
        <w:t>付款或拒绝付款。如果</w:t>
      </w:r>
      <w:r w:rsidRPr="005E47A0">
        <w:t>立约人</w:t>
      </w:r>
      <w:r w:rsidRPr="005E47A0">
        <w:rPr>
          <w:rFonts w:hint="eastAsia"/>
        </w:rPr>
        <w:t>未进行相关付款操作</w:t>
      </w:r>
      <w:r w:rsidRPr="005E47A0">
        <w:t>，</w:t>
      </w:r>
      <w:r w:rsidRPr="005E47A0">
        <w:rPr>
          <w:rFonts w:hint="eastAsia"/>
        </w:rPr>
        <w:t>即授权上海票据交易所于当日日终代为作出拒付应答。</w:t>
      </w:r>
    </w:p>
    <w:p w:rsidR="005E47A0" w:rsidRPr="005E47A0" w:rsidRDefault="005E47A0" w:rsidP="0002014B">
      <w:pPr>
        <w:pStyle w:val="a3"/>
        <w:numPr>
          <w:ilvl w:val="0"/>
          <w:numId w:val="7"/>
        </w:numPr>
        <w:tabs>
          <w:tab w:val="left" w:pos="322"/>
          <w:tab w:val="left" w:pos="1204"/>
        </w:tabs>
        <w:ind w:firstLineChars="0"/>
      </w:pPr>
      <w:r w:rsidRPr="005E47A0">
        <w:rPr>
          <w:rFonts w:hint="eastAsia"/>
        </w:rPr>
        <w:t>立约人作为承兑人存在合法抗辩事由拒绝付款的</w:t>
      </w:r>
      <w:r w:rsidRPr="005E47A0">
        <w:rPr>
          <w:rFonts w:hint="eastAsia"/>
        </w:rPr>
        <w:t>,</w:t>
      </w:r>
      <w:r w:rsidRPr="005E47A0">
        <w:rPr>
          <w:rFonts w:hint="eastAsia"/>
        </w:rPr>
        <w:t>应当在票据到期日前依据司法文书等有效证明文件委托银行在票据业务系统登记相关抗辩事由并通过票据业务系统通知持票人。票据到期后收到提示付款申请的，授权上海票据交易所根据抗辩登记作出拒付应答。</w:t>
      </w:r>
    </w:p>
    <w:p w:rsidR="005E47A0" w:rsidRPr="005E47A0" w:rsidRDefault="005E47A0" w:rsidP="0002014B">
      <w:pPr>
        <w:pStyle w:val="a3"/>
        <w:numPr>
          <w:ilvl w:val="0"/>
          <w:numId w:val="7"/>
        </w:numPr>
        <w:tabs>
          <w:tab w:val="left" w:pos="322"/>
          <w:tab w:val="left" w:pos="1204"/>
        </w:tabs>
        <w:ind w:firstLineChars="0"/>
      </w:pPr>
      <w:r w:rsidRPr="005E47A0">
        <w:rPr>
          <w:rFonts w:hint="eastAsia"/>
        </w:rPr>
        <w:t>立约人在票据到期后收到提示付款请求且未委托银行登记抗辩事由的</w:t>
      </w:r>
      <w:r w:rsidRPr="005E47A0">
        <w:rPr>
          <w:rFonts w:hint="eastAsia"/>
        </w:rPr>
        <w:t xml:space="preserve">, </w:t>
      </w:r>
      <w:r w:rsidRPr="005E47A0">
        <w:rPr>
          <w:rFonts w:hint="eastAsia"/>
        </w:rPr>
        <w:t>授权</w:t>
      </w:r>
      <w:r w:rsidRPr="005E47A0">
        <w:t>银行进行如下处理</w:t>
      </w:r>
      <w:r w:rsidRPr="005E47A0">
        <w:rPr>
          <w:rFonts w:hint="eastAsia"/>
        </w:rPr>
        <w:t>:</w:t>
      </w:r>
    </w:p>
    <w:p w:rsidR="00CA2B2B" w:rsidRDefault="005E47A0" w:rsidP="0002014B">
      <w:pPr>
        <w:pStyle w:val="a3"/>
        <w:numPr>
          <w:ilvl w:val="0"/>
          <w:numId w:val="8"/>
        </w:numPr>
        <w:ind w:firstLineChars="0"/>
      </w:pPr>
      <w:r w:rsidRPr="005E47A0">
        <w:rPr>
          <w:rFonts w:hint="eastAsia"/>
        </w:rPr>
        <w:t>立约人当日账户余额足够支付票款的</w:t>
      </w:r>
      <w:r w:rsidRPr="005E47A0">
        <w:rPr>
          <w:rFonts w:hint="eastAsia"/>
        </w:rPr>
        <w:t>,</w:t>
      </w:r>
      <w:r w:rsidRPr="005E47A0">
        <w:rPr>
          <w:rFonts w:hint="eastAsia"/>
        </w:rPr>
        <w:t>银行代立约人作出同意付款应答</w:t>
      </w:r>
      <w:r w:rsidRPr="005E47A0">
        <w:rPr>
          <w:rFonts w:hint="eastAsia"/>
        </w:rPr>
        <w:t>,</w:t>
      </w:r>
      <w:r w:rsidRPr="005E47A0">
        <w:rPr>
          <w:rFonts w:hint="eastAsia"/>
        </w:rPr>
        <w:t>扣划立约人账户资金支付票款</w:t>
      </w:r>
      <w:r w:rsidRPr="005E47A0">
        <w:rPr>
          <w:rFonts w:hint="eastAsia"/>
        </w:rPr>
        <w:t>,</w:t>
      </w:r>
      <w:r w:rsidRPr="005E47A0">
        <w:rPr>
          <w:rFonts w:hint="eastAsia"/>
        </w:rPr>
        <w:t>并委托上海票据交易所划付资金至持票人开户机构资金账户。</w:t>
      </w:r>
    </w:p>
    <w:p w:rsidR="005E47A0" w:rsidRPr="005E47A0" w:rsidRDefault="005E47A0" w:rsidP="0002014B">
      <w:pPr>
        <w:pStyle w:val="a3"/>
        <w:numPr>
          <w:ilvl w:val="0"/>
          <w:numId w:val="8"/>
        </w:numPr>
        <w:ind w:firstLineChars="0"/>
      </w:pPr>
      <w:r w:rsidRPr="005E47A0">
        <w:rPr>
          <w:rFonts w:hint="eastAsia"/>
        </w:rPr>
        <w:t>立约人当日账户余额不足以支付票款的</w:t>
      </w:r>
      <w:r w:rsidRPr="005E47A0">
        <w:rPr>
          <w:rFonts w:hint="eastAsia"/>
        </w:rPr>
        <w:t>,</w:t>
      </w:r>
      <w:r w:rsidRPr="005E47A0">
        <w:rPr>
          <w:rFonts w:hint="eastAsia"/>
        </w:rPr>
        <w:t>视同立约人拒绝付款</w:t>
      </w:r>
      <w:r w:rsidRPr="005E47A0">
        <w:rPr>
          <w:rFonts w:hint="eastAsia"/>
        </w:rPr>
        <w:t>,</w:t>
      </w:r>
      <w:r w:rsidRPr="005E47A0">
        <w:rPr>
          <w:rFonts w:hint="eastAsia"/>
        </w:rPr>
        <w:t>银行代立约人作出拒付应答。</w:t>
      </w:r>
    </w:p>
    <w:p w:rsidR="005E47A0" w:rsidRPr="005E47A0" w:rsidRDefault="005E47A0" w:rsidP="0002014B">
      <w:pPr>
        <w:pStyle w:val="a3"/>
        <w:numPr>
          <w:ilvl w:val="0"/>
          <w:numId w:val="7"/>
        </w:numPr>
        <w:tabs>
          <w:tab w:val="left" w:pos="322"/>
          <w:tab w:val="left" w:pos="1204"/>
        </w:tabs>
        <w:ind w:firstLineChars="0"/>
      </w:pPr>
      <w:r w:rsidRPr="005E47A0">
        <w:rPr>
          <w:rFonts w:hint="eastAsia"/>
        </w:rPr>
        <w:t>立约人通过供应链平台承兑票据且银行为立约人结算账户开户行的</w:t>
      </w:r>
      <w:r w:rsidRPr="005E47A0">
        <w:rPr>
          <w:rFonts w:hint="eastAsia"/>
        </w:rPr>
        <w:t>,</w:t>
      </w:r>
      <w:r w:rsidRPr="005E47A0">
        <w:rPr>
          <w:rFonts w:hint="eastAsia"/>
        </w:rPr>
        <w:t>立约人在票据到期后收到提示付款请求且未登记抗辩事由的</w:t>
      </w:r>
      <w:r w:rsidRPr="005E47A0">
        <w:rPr>
          <w:rFonts w:hint="eastAsia"/>
        </w:rPr>
        <w:t>,</w:t>
      </w:r>
      <w:r w:rsidRPr="005E47A0">
        <w:rPr>
          <w:rFonts w:hint="eastAsia"/>
        </w:rPr>
        <w:t>立约人授权银行进行扣款确认</w:t>
      </w:r>
      <w:r w:rsidRPr="005E47A0">
        <w:rPr>
          <w:rFonts w:hint="eastAsia"/>
        </w:rPr>
        <w:t>,</w:t>
      </w:r>
      <w:r w:rsidRPr="005E47A0">
        <w:rPr>
          <w:rFonts w:hint="eastAsia"/>
        </w:rPr>
        <w:t>作如下处理</w:t>
      </w:r>
      <w:r w:rsidRPr="005E47A0">
        <w:rPr>
          <w:rFonts w:hint="eastAsia"/>
        </w:rPr>
        <w:t>:</w:t>
      </w:r>
    </w:p>
    <w:p w:rsidR="005E47A0" w:rsidRPr="005E47A0" w:rsidRDefault="005E47A0" w:rsidP="0002014B">
      <w:pPr>
        <w:pStyle w:val="a3"/>
        <w:numPr>
          <w:ilvl w:val="0"/>
          <w:numId w:val="9"/>
        </w:numPr>
        <w:ind w:firstLineChars="0"/>
      </w:pPr>
      <w:r w:rsidRPr="005E47A0">
        <w:rPr>
          <w:rFonts w:hint="eastAsia"/>
        </w:rPr>
        <w:t>立约人当日账户余额足够支付票款的</w:t>
      </w:r>
      <w:r w:rsidRPr="005E47A0">
        <w:rPr>
          <w:rFonts w:hint="eastAsia"/>
        </w:rPr>
        <w:t>,</w:t>
      </w:r>
      <w:r w:rsidRPr="005E47A0">
        <w:rPr>
          <w:rFonts w:hint="eastAsia"/>
        </w:rPr>
        <w:t>银行扣划立约人账户资金支付票款</w:t>
      </w:r>
      <w:r w:rsidRPr="005E47A0">
        <w:rPr>
          <w:rFonts w:hint="eastAsia"/>
        </w:rPr>
        <w:t>,</w:t>
      </w:r>
      <w:r w:rsidRPr="005E47A0">
        <w:rPr>
          <w:rFonts w:hint="eastAsia"/>
        </w:rPr>
        <w:t>并委托上海票据交易所划付资金至持票人开户机构资金账户。</w:t>
      </w:r>
    </w:p>
    <w:p w:rsidR="005E47A0" w:rsidRPr="005E47A0" w:rsidRDefault="005E47A0" w:rsidP="0002014B">
      <w:pPr>
        <w:pStyle w:val="a3"/>
        <w:numPr>
          <w:ilvl w:val="0"/>
          <w:numId w:val="9"/>
        </w:numPr>
        <w:ind w:firstLineChars="0"/>
      </w:pPr>
      <w:r w:rsidRPr="005E47A0">
        <w:rPr>
          <w:rFonts w:hint="eastAsia"/>
        </w:rPr>
        <w:t>立约人当日账户余额不足以支付票款的，视同立约人拒绝付款。</w:t>
      </w:r>
    </w:p>
    <w:p w:rsidR="005E47A0" w:rsidRPr="005E47A0" w:rsidRDefault="005E47A0" w:rsidP="0002014B">
      <w:pPr>
        <w:pStyle w:val="a3"/>
        <w:numPr>
          <w:ilvl w:val="0"/>
          <w:numId w:val="9"/>
        </w:numPr>
        <w:ind w:firstLineChars="0"/>
      </w:pPr>
      <w:r w:rsidRPr="005E47A0">
        <w:rPr>
          <w:rFonts w:hint="eastAsia"/>
        </w:rPr>
        <w:t>银行未进行扣款确认的</w:t>
      </w:r>
      <w:r w:rsidRPr="005E47A0">
        <w:rPr>
          <w:rFonts w:hint="eastAsia"/>
        </w:rPr>
        <w:t>,</w:t>
      </w:r>
      <w:r w:rsidRPr="005E47A0">
        <w:rPr>
          <w:rFonts w:hint="eastAsia"/>
        </w:rPr>
        <w:t>视同立约人拒绝付款。</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立约人应授权银行代为处理以下业务并代理签章：</w:t>
      </w:r>
    </w:p>
    <w:p w:rsidR="005E47A0" w:rsidRPr="00CA2B2B" w:rsidRDefault="005E47A0" w:rsidP="0002014B">
      <w:pPr>
        <w:pStyle w:val="a3"/>
        <w:numPr>
          <w:ilvl w:val="0"/>
          <w:numId w:val="10"/>
        </w:numPr>
        <w:tabs>
          <w:tab w:val="left" w:pos="322"/>
          <w:tab w:val="left" w:pos="1204"/>
        </w:tabs>
        <w:ind w:firstLineChars="0"/>
      </w:pPr>
      <w:r w:rsidRPr="00CA2B2B">
        <w:rPr>
          <w:rFonts w:hint="eastAsia"/>
        </w:rPr>
        <w:t>授权上海票据交易所于票据到期日当天</w:t>
      </w:r>
      <w:r w:rsidRPr="00CA2B2B">
        <w:rPr>
          <w:rFonts w:hint="eastAsia"/>
        </w:rPr>
        <w:t>(</w:t>
      </w:r>
      <w:r w:rsidRPr="00CA2B2B">
        <w:rPr>
          <w:rFonts w:hint="eastAsia"/>
        </w:rPr>
        <w:t>遇法定休假日、大额支付系统非营业日、票据业务系统非营业日顺延</w:t>
      </w:r>
      <w:r w:rsidRPr="00CA2B2B">
        <w:rPr>
          <w:rFonts w:hint="eastAsia"/>
        </w:rPr>
        <w:t>)</w:t>
      </w:r>
      <w:r w:rsidRPr="00CA2B2B">
        <w:rPr>
          <w:rFonts w:hint="eastAsia"/>
        </w:rPr>
        <w:t>通过票据业务系统向承兑人发起提示付款请求。</w:t>
      </w:r>
    </w:p>
    <w:p w:rsidR="005E47A0" w:rsidRPr="00CA2B2B" w:rsidRDefault="005E47A0" w:rsidP="0002014B">
      <w:pPr>
        <w:pStyle w:val="a3"/>
        <w:numPr>
          <w:ilvl w:val="0"/>
          <w:numId w:val="10"/>
        </w:numPr>
        <w:tabs>
          <w:tab w:val="left" w:pos="322"/>
          <w:tab w:val="left" w:pos="1204"/>
        </w:tabs>
        <w:ind w:firstLineChars="0"/>
      </w:pPr>
      <w:r w:rsidRPr="00CA2B2B">
        <w:rPr>
          <w:rFonts w:hint="eastAsia"/>
        </w:rPr>
        <w:t>签收或驳回提示付款指令。</w:t>
      </w:r>
    </w:p>
    <w:p w:rsidR="00CA2B2B"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票据冻结和解除冻结登记。</w:t>
      </w:r>
    </w:p>
    <w:p w:rsidR="005E47A0" w:rsidRPr="00CA2B2B" w:rsidRDefault="005E47A0" w:rsidP="00CA2B2B">
      <w:pPr>
        <w:pStyle w:val="a3"/>
        <w:tabs>
          <w:tab w:val="left" w:pos="709"/>
        </w:tabs>
        <w:ind w:left="711" w:firstLineChars="0" w:firstLine="0"/>
        <w:jc w:val="left"/>
        <w:rPr>
          <w:b/>
          <w:kern w:val="0"/>
        </w:rPr>
      </w:pPr>
      <w:r w:rsidRPr="00CA2B2B">
        <w:rPr>
          <w:rFonts w:hint="eastAsia"/>
          <w:kern w:val="0"/>
        </w:rPr>
        <w:t>立约人作为电子商业汇票承兑人的，收到司法机关的冻结法律文书后，应当委托银行在票据业务系统进行票据冻结登记；收到司法机关的解除冻结法律文书后，应当委托银行在票据业务系统进行票据解除冻结登记。</w:t>
      </w:r>
    </w:p>
    <w:p w:rsidR="00CA2B2B"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票据信息披露</w:t>
      </w:r>
    </w:p>
    <w:p w:rsidR="00CA2B2B" w:rsidRDefault="005E47A0" w:rsidP="00CA2B2B">
      <w:pPr>
        <w:pStyle w:val="a3"/>
        <w:tabs>
          <w:tab w:val="left" w:pos="709"/>
        </w:tabs>
        <w:ind w:left="711" w:firstLineChars="0" w:firstLine="0"/>
        <w:jc w:val="left"/>
        <w:rPr>
          <w:kern w:val="0"/>
        </w:rPr>
      </w:pPr>
      <w:r w:rsidRPr="00CA2B2B">
        <w:rPr>
          <w:rFonts w:hint="eastAsia"/>
          <w:kern w:val="0"/>
        </w:rPr>
        <w:t>立约人作为电子商业承兑汇票承兑人的，应当于完成承兑后的次一个工作日内通过票据信息披露平台披露票据的承兑相关信息。</w:t>
      </w:r>
    </w:p>
    <w:p w:rsidR="005E47A0" w:rsidRPr="00CA2B2B" w:rsidRDefault="005E47A0" w:rsidP="00CA2B2B">
      <w:pPr>
        <w:pStyle w:val="a3"/>
        <w:tabs>
          <w:tab w:val="left" w:pos="709"/>
        </w:tabs>
        <w:ind w:left="711" w:firstLineChars="0" w:firstLine="0"/>
        <w:jc w:val="left"/>
        <w:rPr>
          <w:b/>
          <w:kern w:val="0"/>
        </w:rPr>
      </w:pPr>
      <w:r w:rsidRPr="005E47A0">
        <w:rPr>
          <w:rFonts w:hint="eastAsia"/>
          <w:kern w:val="0"/>
        </w:rPr>
        <w:t>立约人同意社会公众通过票据信息披露平台查询票据承兑信息。</w:t>
      </w:r>
    </w:p>
    <w:p w:rsidR="00CA2B2B" w:rsidRDefault="005E47A0" w:rsidP="0002014B">
      <w:pPr>
        <w:pStyle w:val="a3"/>
        <w:numPr>
          <w:ilvl w:val="0"/>
          <w:numId w:val="1"/>
        </w:numPr>
        <w:tabs>
          <w:tab w:val="left" w:pos="709"/>
        </w:tabs>
        <w:ind w:left="711" w:hangingChars="354" w:hanging="711"/>
        <w:jc w:val="left"/>
        <w:rPr>
          <w:b/>
          <w:kern w:val="0"/>
        </w:rPr>
      </w:pPr>
      <w:r w:rsidRPr="005E47A0">
        <w:rPr>
          <w:b/>
          <w:kern w:val="0"/>
        </w:rPr>
        <w:t>票据信息查询</w:t>
      </w:r>
    </w:p>
    <w:p w:rsidR="00CA2B2B" w:rsidRPr="00CA2B2B" w:rsidRDefault="005E47A0" w:rsidP="0002014B">
      <w:pPr>
        <w:pStyle w:val="a3"/>
        <w:numPr>
          <w:ilvl w:val="0"/>
          <w:numId w:val="11"/>
        </w:numPr>
        <w:tabs>
          <w:tab w:val="left" w:pos="322"/>
          <w:tab w:val="left" w:pos="1204"/>
        </w:tabs>
        <w:ind w:firstLineChars="0"/>
      </w:pPr>
      <w:r w:rsidRPr="00CA2B2B">
        <w:rPr>
          <w:rFonts w:hint="eastAsia"/>
        </w:rPr>
        <w:t>立约人</w:t>
      </w:r>
      <w:r w:rsidRPr="00CA2B2B">
        <w:t>可通过</w:t>
      </w:r>
      <w:r w:rsidRPr="00CA2B2B">
        <w:rPr>
          <w:rFonts w:hint="eastAsia"/>
        </w:rPr>
        <w:t>银行</w:t>
      </w:r>
      <w:r w:rsidRPr="00CA2B2B">
        <w:t>查询与其相关的电子商业汇票信息。</w:t>
      </w:r>
    </w:p>
    <w:p w:rsidR="005E47A0" w:rsidRPr="00CA2B2B" w:rsidRDefault="005E47A0" w:rsidP="0002014B">
      <w:pPr>
        <w:pStyle w:val="a3"/>
        <w:numPr>
          <w:ilvl w:val="0"/>
          <w:numId w:val="11"/>
        </w:numPr>
        <w:tabs>
          <w:tab w:val="left" w:pos="322"/>
          <w:tab w:val="left" w:pos="1204"/>
        </w:tabs>
        <w:ind w:firstLineChars="0"/>
      </w:pPr>
      <w:r w:rsidRPr="00CA2B2B">
        <w:rPr>
          <w:rFonts w:hint="eastAsia"/>
        </w:rPr>
        <w:t>立约人</w:t>
      </w:r>
      <w:r w:rsidRPr="00CA2B2B">
        <w:t>对票据信息有异议的，应通过</w:t>
      </w:r>
      <w:r w:rsidRPr="00CA2B2B">
        <w:rPr>
          <w:rFonts w:hint="eastAsia"/>
        </w:rPr>
        <w:t>银行</w:t>
      </w:r>
      <w:r w:rsidRPr="00CA2B2B">
        <w:t>向</w:t>
      </w:r>
      <w:r w:rsidRPr="00CA2B2B">
        <w:rPr>
          <w:rFonts w:hint="eastAsia"/>
        </w:rPr>
        <w:t>票据业务系统运营者</w:t>
      </w:r>
      <w:r w:rsidRPr="00CA2B2B">
        <w:t>提出书面申请，</w:t>
      </w:r>
      <w:r w:rsidRPr="00CA2B2B">
        <w:rPr>
          <w:rFonts w:hint="eastAsia"/>
        </w:rPr>
        <w:t>票据业务系统运营者</w:t>
      </w:r>
      <w:r w:rsidRPr="00CA2B2B">
        <w:t>按照查询权限办理相关查询业务。</w:t>
      </w:r>
    </w:p>
    <w:p w:rsidR="005E47A0" w:rsidRPr="00CA2B2B" w:rsidRDefault="005E47A0" w:rsidP="0002014B">
      <w:pPr>
        <w:pStyle w:val="a3"/>
        <w:numPr>
          <w:ilvl w:val="0"/>
          <w:numId w:val="11"/>
        </w:numPr>
        <w:tabs>
          <w:tab w:val="left" w:pos="322"/>
          <w:tab w:val="left" w:pos="1204"/>
        </w:tabs>
        <w:ind w:firstLineChars="0"/>
      </w:pPr>
      <w:r w:rsidRPr="00CA2B2B">
        <w:rPr>
          <w:rFonts w:hint="eastAsia"/>
        </w:rPr>
        <w:t>银行</w:t>
      </w:r>
      <w:r w:rsidRPr="00CA2B2B">
        <w:t>仅负责转发</w:t>
      </w:r>
      <w:r w:rsidRPr="00CA2B2B">
        <w:rPr>
          <w:rFonts w:hint="eastAsia"/>
        </w:rPr>
        <w:t>票据业务系统</w:t>
      </w:r>
      <w:r w:rsidRPr="00CA2B2B">
        <w:t>提供的信息，转发信息应与</w:t>
      </w:r>
      <w:r w:rsidRPr="00CA2B2B">
        <w:rPr>
          <w:rFonts w:hint="eastAsia"/>
        </w:rPr>
        <w:t>票据业务</w:t>
      </w:r>
      <w:r w:rsidRPr="00CA2B2B">
        <w:t>系统记录相符。</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b/>
          <w:kern w:val="0"/>
        </w:rPr>
        <w:t>支付信用信息查询</w:t>
      </w:r>
    </w:p>
    <w:p w:rsidR="005E47A0" w:rsidRPr="00CA2B2B" w:rsidRDefault="005E47A0" w:rsidP="0002014B">
      <w:pPr>
        <w:pStyle w:val="a3"/>
        <w:numPr>
          <w:ilvl w:val="0"/>
          <w:numId w:val="12"/>
        </w:numPr>
        <w:tabs>
          <w:tab w:val="left" w:pos="322"/>
          <w:tab w:val="left" w:pos="1204"/>
        </w:tabs>
        <w:ind w:firstLineChars="0"/>
      </w:pPr>
      <w:r w:rsidRPr="00CA2B2B">
        <w:t>电子商业汇票所有票据行为中，处于待签收状态的接收方</w:t>
      </w:r>
      <w:r w:rsidRPr="00CA2B2B">
        <w:rPr>
          <w:rFonts w:hint="eastAsia"/>
        </w:rPr>
        <w:t>、当前持票人、票据承兑人</w:t>
      </w:r>
      <w:r w:rsidRPr="00CA2B2B">
        <w:t>可向电子商业汇票系统查询该票据承兑人和行为发起方的电子商业汇票支付信用信息。</w:t>
      </w:r>
    </w:p>
    <w:p w:rsidR="005E47A0" w:rsidRPr="005E47A0" w:rsidRDefault="005E47A0" w:rsidP="0002014B">
      <w:pPr>
        <w:pStyle w:val="a3"/>
        <w:numPr>
          <w:ilvl w:val="0"/>
          <w:numId w:val="12"/>
        </w:numPr>
        <w:tabs>
          <w:tab w:val="left" w:pos="322"/>
          <w:tab w:val="left" w:pos="1204"/>
        </w:tabs>
        <w:ind w:firstLineChars="0"/>
        <w:rPr>
          <w:kern w:val="0"/>
        </w:rPr>
      </w:pPr>
      <w:r w:rsidRPr="005E47A0">
        <w:rPr>
          <w:rFonts w:hint="eastAsia"/>
          <w:kern w:val="0"/>
        </w:rPr>
        <w:t>立约人</w:t>
      </w:r>
      <w:r w:rsidRPr="005E47A0">
        <w:rPr>
          <w:kern w:val="0"/>
        </w:rPr>
        <w:t>同意符合上述规定的电子商业汇票相关当事人查询</w:t>
      </w:r>
      <w:r w:rsidRPr="005E47A0">
        <w:rPr>
          <w:rFonts w:hint="eastAsia"/>
          <w:kern w:val="0"/>
        </w:rPr>
        <w:t>立约人</w:t>
      </w:r>
      <w:r w:rsidRPr="005E47A0">
        <w:rPr>
          <w:kern w:val="0"/>
        </w:rPr>
        <w:t>的支付信用信息。</w:t>
      </w:r>
    </w:p>
    <w:p w:rsidR="00CA2B2B" w:rsidRDefault="005E47A0" w:rsidP="0002014B">
      <w:pPr>
        <w:pStyle w:val="a3"/>
        <w:numPr>
          <w:ilvl w:val="0"/>
          <w:numId w:val="1"/>
        </w:numPr>
        <w:tabs>
          <w:tab w:val="left" w:pos="709"/>
        </w:tabs>
        <w:ind w:left="711" w:hangingChars="354" w:hanging="711"/>
        <w:jc w:val="left"/>
        <w:rPr>
          <w:b/>
          <w:kern w:val="0"/>
        </w:rPr>
      </w:pPr>
      <w:r w:rsidRPr="005E47A0">
        <w:rPr>
          <w:b/>
          <w:kern w:val="0"/>
        </w:rPr>
        <w:t>费用</w:t>
      </w:r>
    </w:p>
    <w:p w:rsidR="00CA2B2B" w:rsidRDefault="005E47A0" w:rsidP="00CA2B2B">
      <w:pPr>
        <w:pStyle w:val="a3"/>
        <w:tabs>
          <w:tab w:val="left" w:pos="709"/>
        </w:tabs>
        <w:ind w:left="711" w:firstLineChars="0" w:firstLine="0"/>
        <w:jc w:val="left"/>
      </w:pPr>
      <w:r w:rsidRPr="00CA2B2B">
        <w:rPr>
          <w:rFonts w:hint="eastAsia"/>
          <w:kern w:val="0"/>
        </w:rPr>
        <w:t>立约人</w:t>
      </w:r>
      <w:r w:rsidRPr="005E47A0">
        <w:t>应向</w:t>
      </w:r>
      <w:r w:rsidRPr="00CA2B2B">
        <w:rPr>
          <w:rFonts w:hint="eastAsia"/>
          <w:kern w:val="0"/>
        </w:rPr>
        <w:t>银行</w:t>
      </w:r>
      <w:r w:rsidRPr="005E47A0">
        <w:t>支付电子商业汇票业务相关费用，实际收取金额与项目依照</w:t>
      </w:r>
      <w:r w:rsidRPr="00CA2B2B">
        <w:rPr>
          <w:rFonts w:hint="eastAsia"/>
          <w:kern w:val="0"/>
        </w:rPr>
        <w:t>银行</w:t>
      </w:r>
      <w:r w:rsidRPr="005E47A0">
        <w:t>公示的《</w:t>
      </w:r>
      <w:r w:rsidRPr="005E47A0">
        <w:rPr>
          <w:rFonts w:hint="eastAsia"/>
        </w:rPr>
        <w:t>玉山（中国）业务收费标准一览表</w:t>
      </w:r>
      <w:r w:rsidRPr="005E47A0">
        <w:t>》收取，</w:t>
      </w:r>
      <w:r w:rsidRPr="005E47A0">
        <w:rPr>
          <w:rFonts w:hint="eastAsia"/>
        </w:rPr>
        <w:t>并授权银行依自第四条约定的收付款账户自动扣除；或依据立约人与银行签署的契据表单另行约定收取。</w:t>
      </w:r>
    </w:p>
    <w:p w:rsidR="005E47A0" w:rsidRPr="00CA2B2B" w:rsidRDefault="005E47A0" w:rsidP="0002014B">
      <w:pPr>
        <w:pStyle w:val="a3"/>
        <w:numPr>
          <w:ilvl w:val="0"/>
          <w:numId w:val="1"/>
        </w:numPr>
        <w:tabs>
          <w:tab w:val="left" w:pos="709"/>
        </w:tabs>
        <w:ind w:left="708" w:hangingChars="354" w:hanging="708"/>
        <w:jc w:val="left"/>
        <w:rPr>
          <w:b/>
          <w:kern w:val="0"/>
        </w:rPr>
      </w:pPr>
      <w:r w:rsidRPr="005E47A0">
        <w:rPr>
          <w:rFonts w:hint="eastAsia"/>
        </w:rPr>
        <w:t>双方</w:t>
      </w:r>
      <w:r w:rsidRPr="005E47A0">
        <w:t>确认，</w:t>
      </w:r>
      <w:r w:rsidRPr="005E47A0">
        <w:rPr>
          <w:rFonts w:hint="eastAsia"/>
        </w:rPr>
        <w:t>基于企业电子银行服务中发生的电子交易记录是证明该项交易的真实、有效凭据。</w:t>
      </w:r>
    </w:p>
    <w:p w:rsidR="005E47A0" w:rsidRPr="005E47A0" w:rsidRDefault="00CA2B2B" w:rsidP="00CA2B2B">
      <w:pPr>
        <w:ind w:firstLineChars="0" w:firstLine="0"/>
        <w:jc w:val="center"/>
        <w:rPr>
          <w:b/>
        </w:rPr>
      </w:pPr>
      <w:r>
        <w:rPr>
          <w:rFonts w:hint="eastAsia"/>
          <w:b/>
        </w:rPr>
        <w:t>第三章</w:t>
      </w:r>
      <w:r>
        <w:rPr>
          <w:rFonts w:hint="eastAsia"/>
          <w:b/>
        </w:rPr>
        <w:t xml:space="preserve"> </w:t>
      </w:r>
      <w:r w:rsidR="005E47A0" w:rsidRPr="005E47A0">
        <w:rPr>
          <w:b/>
        </w:rPr>
        <w:t>权利和义务</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立约人</w:t>
      </w:r>
      <w:r w:rsidRPr="005E47A0">
        <w:rPr>
          <w:b/>
          <w:kern w:val="0"/>
        </w:rPr>
        <w:t>的权利和义务</w:t>
      </w:r>
    </w:p>
    <w:p w:rsidR="005E47A0" w:rsidRPr="00CA2B2B" w:rsidRDefault="005E47A0" w:rsidP="0002014B">
      <w:pPr>
        <w:pStyle w:val="a3"/>
        <w:numPr>
          <w:ilvl w:val="0"/>
          <w:numId w:val="13"/>
        </w:numPr>
        <w:tabs>
          <w:tab w:val="left" w:pos="322"/>
          <w:tab w:val="left" w:pos="1204"/>
        </w:tabs>
        <w:ind w:firstLineChars="0"/>
        <w:rPr>
          <w:kern w:val="0"/>
        </w:rPr>
      </w:pPr>
      <w:r w:rsidRPr="005E47A0">
        <w:rPr>
          <w:rFonts w:hint="eastAsia"/>
          <w:kern w:val="0"/>
        </w:rPr>
        <w:t>立约人</w:t>
      </w:r>
      <w:r w:rsidRPr="00CA2B2B">
        <w:rPr>
          <w:kern w:val="0"/>
        </w:rPr>
        <w:t>有权依本协议约定，使用电子商业汇票业务服务，并保证遵守电子商业汇票制度、本协议和</w:t>
      </w:r>
      <w:r w:rsidRPr="005E47A0">
        <w:rPr>
          <w:rFonts w:hint="eastAsia"/>
          <w:kern w:val="0"/>
        </w:rPr>
        <w:t>银行</w:t>
      </w:r>
      <w:r w:rsidRPr="00CA2B2B">
        <w:rPr>
          <w:kern w:val="0"/>
        </w:rPr>
        <w:t>电子商业汇票业务规则；</w:t>
      </w:r>
    </w:p>
    <w:p w:rsidR="005E47A0" w:rsidRPr="005E47A0" w:rsidRDefault="005E47A0" w:rsidP="0002014B">
      <w:pPr>
        <w:pStyle w:val="a3"/>
        <w:numPr>
          <w:ilvl w:val="0"/>
          <w:numId w:val="13"/>
        </w:numPr>
        <w:tabs>
          <w:tab w:val="left" w:pos="322"/>
          <w:tab w:val="left" w:pos="1204"/>
        </w:tabs>
        <w:ind w:firstLineChars="0"/>
        <w:rPr>
          <w:kern w:val="0"/>
        </w:rPr>
      </w:pPr>
      <w:r w:rsidRPr="005E47A0">
        <w:rPr>
          <w:rFonts w:hint="eastAsia"/>
          <w:kern w:val="0"/>
        </w:rPr>
        <w:t>立约人在票据业务系统办理票据业务前</w:t>
      </w:r>
      <w:r w:rsidRPr="005E47A0">
        <w:rPr>
          <w:rFonts w:hint="eastAsia"/>
          <w:kern w:val="0"/>
        </w:rPr>
        <w:t>,</w:t>
      </w:r>
      <w:r w:rsidRPr="005E47A0">
        <w:rPr>
          <w:rFonts w:hint="eastAsia"/>
          <w:kern w:val="0"/>
        </w:rPr>
        <w:t>应在票据业务系统中报备立约人电子商业汇票作为当事人的基本信息、结算账户信息和属性信息等。</w:t>
      </w:r>
    </w:p>
    <w:p w:rsidR="005E47A0" w:rsidRPr="005E47A0" w:rsidRDefault="005E47A0" w:rsidP="0002014B">
      <w:pPr>
        <w:pStyle w:val="a3"/>
        <w:numPr>
          <w:ilvl w:val="0"/>
          <w:numId w:val="13"/>
        </w:numPr>
        <w:tabs>
          <w:tab w:val="left" w:pos="322"/>
          <w:tab w:val="left" w:pos="1204"/>
        </w:tabs>
        <w:ind w:firstLineChars="0"/>
        <w:rPr>
          <w:kern w:val="0"/>
        </w:rPr>
      </w:pPr>
      <w:r w:rsidRPr="005E47A0">
        <w:rPr>
          <w:rFonts w:hint="eastAsia"/>
          <w:kern w:val="0"/>
        </w:rPr>
        <w:t>立约人为承兑人的，应在电子商业汇票到期前一日在其指定付款账户中备足款项</w:t>
      </w:r>
      <w:r w:rsidRPr="005E47A0">
        <w:rPr>
          <w:rFonts w:hint="eastAsia"/>
          <w:kern w:val="0"/>
        </w:rPr>
        <w:t>,</w:t>
      </w:r>
      <w:r w:rsidRPr="005E47A0">
        <w:rPr>
          <w:rFonts w:hint="eastAsia"/>
          <w:kern w:val="0"/>
        </w:rPr>
        <w:t>否则引起的罚息、罚款、不良信用记录、损害商业信誉、被追索等损失由立约人承担；</w:t>
      </w:r>
    </w:p>
    <w:p w:rsidR="005E47A0" w:rsidRPr="005E47A0" w:rsidRDefault="005E47A0" w:rsidP="0002014B">
      <w:pPr>
        <w:pStyle w:val="a3"/>
        <w:numPr>
          <w:ilvl w:val="0"/>
          <w:numId w:val="13"/>
        </w:numPr>
        <w:tabs>
          <w:tab w:val="left" w:pos="322"/>
          <w:tab w:val="left" w:pos="1204"/>
        </w:tabs>
        <w:ind w:firstLineChars="0"/>
        <w:rPr>
          <w:kern w:val="0"/>
        </w:rPr>
      </w:pPr>
      <w:r w:rsidRPr="005E47A0">
        <w:rPr>
          <w:rFonts w:hint="eastAsia"/>
          <w:kern w:val="0"/>
        </w:rPr>
        <w:t>立约人为出票人、承兑人、背书人或保证人的，应对持票人承担票据责任，不得无合法依据拒绝持票人的付款与清偿请求；</w:t>
      </w:r>
    </w:p>
    <w:p w:rsidR="005E47A0" w:rsidRPr="005E47A0" w:rsidRDefault="005E47A0" w:rsidP="0002014B">
      <w:pPr>
        <w:pStyle w:val="a3"/>
        <w:numPr>
          <w:ilvl w:val="0"/>
          <w:numId w:val="13"/>
        </w:numPr>
        <w:tabs>
          <w:tab w:val="left" w:pos="322"/>
          <w:tab w:val="left" w:pos="1204"/>
        </w:tabs>
        <w:ind w:firstLineChars="0"/>
        <w:rPr>
          <w:kern w:val="0"/>
        </w:rPr>
      </w:pPr>
      <w:r w:rsidRPr="005E47A0">
        <w:rPr>
          <w:rFonts w:hint="eastAsia"/>
          <w:kern w:val="0"/>
        </w:rPr>
        <w:t>立约人应当对通过票据信息披露平台披露信息的真实性、准确性、及时性和完整性负责。</w:t>
      </w:r>
    </w:p>
    <w:p w:rsidR="005E47A0" w:rsidRPr="00CA2B2B" w:rsidRDefault="005E47A0" w:rsidP="0002014B">
      <w:pPr>
        <w:pStyle w:val="a3"/>
        <w:numPr>
          <w:ilvl w:val="0"/>
          <w:numId w:val="13"/>
        </w:numPr>
        <w:tabs>
          <w:tab w:val="left" w:pos="322"/>
          <w:tab w:val="left" w:pos="1204"/>
        </w:tabs>
        <w:ind w:firstLineChars="0"/>
        <w:rPr>
          <w:kern w:val="0"/>
        </w:rPr>
      </w:pPr>
      <w:r w:rsidRPr="005E47A0">
        <w:rPr>
          <w:rFonts w:hint="eastAsia"/>
          <w:kern w:val="0"/>
        </w:rPr>
        <w:t>立约人</w:t>
      </w:r>
      <w:r w:rsidRPr="00CA2B2B">
        <w:rPr>
          <w:kern w:val="0"/>
        </w:rPr>
        <w:t>应对本协议的内容予以保密，未经</w:t>
      </w:r>
      <w:r w:rsidRPr="005E47A0">
        <w:rPr>
          <w:rFonts w:hint="eastAsia"/>
          <w:kern w:val="0"/>
        </w:rPr>
        <w:t>银行</w:t>
      </w:r>
      <w:r w:rsidRPr="00CA2B2B">
        <w:rPr>
          <w:kern w:val="0"/>
        </w:rPr>
        <w:t>书面同意，</w:t>
      </w:r>
      <w:r w:rsidRPr="005E47A0">
        <w:rPr>
          <w:rFonts w:hint="eastAsia"/>
          <w:kern w:val="0"/>
        </w:rPr>
        <w:t>立约人</w:t>
      </w:r>
      <w:r w:rsidRPr="00CA2B2B">
        <w:rPr>
          <w:kern w:val="0"/>
        </w:rPr>
        <w:t>不得向第三方披露或在本协议目的之外使用；</w:t>
      </w:r>
    </w:p>
    <w:p w:rsidR="005E47A0" w:rsidRPr="00CA2B2B" w:rsidRDefault="005E47A0" w:rsidP="0002014B">
      <w:pPr>
        <w:pStyle w:val="a3"/>
        <w:numPr>
          <w:ilvl w:val="0"/>
          <w:numId w:val="13"/>
        </w:numPr>
        <w:tabs>
          <w:tab w:val="left" w:pos="322"/>
          <w:tab w:val="left" w:pos="1204"/>
        </w:tabs>
        <w:ind w:firstLineChars="0"/>
        <w:rPr>
          <w:kern w:val="0"/>
        </w:rPr>
      </w:pPr>
      <w:r w:rsidRPr="005E47A0">
        <w:rPr>
          <w:rFonts w:hint="eastAsia"/>
          <w:kern w:val="0"/>
        </w:rPr>
        <w:t>立约人</w:t>
      </w:r>
      <w:r w:rsidRPr="00CA2B2B">
        <w:rPr>
          <w:kern w:val="0"/>
        </w:rPr>
        <w:t>向</w:t>
      </w:r>
      <w:r w:rsidRPr="005E47A0">
        <w:rPr>
          <w:rFonts w:hint="eastAsia"/>
          <w:kern w:val="0"/>
        </w:rPr>
        <w:t>银行</w:t>
      </w:r>
      <w:r w:rsidRPr="00CA2B2B">
        <w:rPr>
          <w:kern w:val="0"/>
        </w:rPr>
        <w:t>作出如下保证</w:t>
      </w:r>
      <w:r w:rsidRPr="00CA2B2B">
        <w:rPr>
          <w:rFonts w:hint="eastAsia"/>
          <w:kern w:val="0"/>
        </w:rPr>
        <w:t>：</w:t>
      </w:r>
    </w:p>
    <w:p w:rsidR="005E47A0" w:rsidRPr="00CA2B2B" w:rsidRDefault="005E47A0" w:rsidP="0002014B">
      <w:pPr>
        <w:pStyle w:val="a3"/>
        <w:numPr>
          <w:ilvl w:val="0"/>
          <w:numId w:val="14"/>
        </w:numPr>
        <w:ind w:firstLineChars="0"/>
        <w:rPr>
          <w:rFonts w:ascii="宋体" w:hAnsi="宋体"/>
          <w:szCs w:val="20"/>
        </w:rPr>
      </w:pPr>
      <w:r w:rsidRPr="00CA2B2B">
        <w:rPr>
          <w:rFonts w:ascii="宋体" w:hAnsi="宋体" w:hint="eastAsia"/>
          <w:szCs w:val="20"/>
        </w:rPr>
        <w:t>立约人</w:t>
      </w:r>
      <w:r w:rsidRPr="00CA2B2B">
        <w:rPr>
          <w:rFonts w:ascii="宋体" w:hAnsi="宋体"/>
          <w:szCs w:val="20"/>
        </w:rPr>
        <w:t>是依法注册成立、在银行开立存款账户的中华人民共和国企业，具有完全民事行为能力，对外独立承担民事责任。如</w:t>
      </w:r>
      <w:r w:rsidRPr="00CA2B2B">
        <w:rPr>
          <w:rFonts w:ascii="宋体" w:hAnsi="宋体" w:hint="eastAsia"/>
          <w:szCs w:val="20"/>
        </w:rPr>
        <w:t>立约人</w:t>
      </w:r>
      <w:r w:rsidRPr="00CA2B2B">
        <w:rPr>
          <w:rFonts w:ascii="宋体" w:hAnsi="宋体"/>
          <w:szCs w:val="20"/>
        </w:rPr>
        <w:t>是</w:t>
      </w:r>
      <w:r w:rsidRPr="00CA2B2B">
        <w:rPr>
          <w:rFonts w:ascii="宋体" w:hAnsi="宋体" w:hint="eastAsia"/>
          <w:szCs w:val="20"/>
        </w:rPr>
        <w:t>分支机构</w:t>
      </w:r>
      <w:r w:rsidRPr="00CA2B2B">
        <w:rPr>
          <w:rFonts w:ascii="宋体" w:hAnsi="宋体"/>
          <w:szCs w:val="20"/>
        </w:rPr>
        <w:t>的，则已取得上级法人的授权。</w:t>
      </w:r>
    </w:p>
    <w:p w:rsidR="005E47A0" w:rsidRPr="00CA2B2B" w:rsidRDefault="005E47A0" w:rsidP="0002014B">
      <w:pPr>
        <w:pStyle w:val="a3"/>
        <w:numPr>
          <w:ilvl w:val="0"/>
          <w:numId w:val="14"/>
        </w:numPr>
        <w:ind w:firstLineChars="0"/>
        <w:rPr>
          <w:rFonts w:ascii="宋体" w:hAnsi="宋体"/>
          <w:szCs w:val="20"/>
        </w:rPr>
      </w:pPr>
      <w:r w:rsidRPr="00CA2B2B">
        <w:rPr>
          <w:rFonts w:ascii="宋体" w:hAnsi="宋体" w:hint="eastAsia"/>
          <w:szCs w:val="20"/>
        </w:rPr>
        <w:t>立约人</w:t>
      </w:r>
      <w:r w:rsidRPr="00CA2B2B">
        <w:rPr>
          <w:rFonts w:ascii="宋体" w:hAnsi="宋体"/>
          <w:szCs w:val="20"/>
        </w:rPr>
        <w:t>已授权代表签署本协议，本协议各条款均是</w:t>
      </w:r>
      <w:r w:rsidRPr="00CA2B2B">
        <w:rPr>
          <w:rFonts w:ascii="宋体" w:hAnsi="宋体" w:hint="eastAsia"/>
          <w:szCs w:val="20"/>
        </w:rPr>
        <w:t>立约人</w:t>
      </w:r>
      <w:r w:rsidRPr="00CA2B2B">
        <w:rPr>
          <w:rFonts w:ascii="宋体" w:hAnsi="宋体"/>
          <w:szCs w:val="20"/>
        </w:rPr>
        <w:t>的真实意思表示，具有法律约束力。</w:t>
      </w:r>
    </w:p>
    <w:p w:rsidR="005E47A0" w:rsidRPr="005E47A0" w:rsidRDefault="005E47A0" w:rsidP="0002014B">
      <w:pPr>
        <w:pStyle w:val="a3"/>
        <w:numPr>
          <w:ilvl w:val="0"/>
          <w:numId w:val="14"/>
        </w:numPr>
        <w:ind w:firstLineChars="0"/>
      </w:pPr>
      <w:r w:rsidRPr="00CA2B2B">
        <w:rPr>
          <w:rFonts w:ascii="宋体" w:hAnsi="宋体"/>
          <w:szCs w:val="20"/>
        </w:rPr>
        <w:t>所申请</w:t>
      </w:r>
      <w:r w:rsidRPr="00CA2B2B">
        <w:rPr>
          <w:rFonts w:ascii="宋体" w:hAnsi="宋体" w:hint="eastAsia"/>
          <w:szCs w:val="20"/>
        </w:rPr>
        <w:t>电子</w:t>
      </w:r>
      <w:r w:rsidRPr="00CA2B2B">
        <w:rPr>
          <w:rFonts w:ascii="宋体" w:hAnsi="宋体"/>
          <w:szCs w:val="20"/>
        </w:rPr>
        <w:t>商业汇票业务是真实合法的</w:t>
      </w:r>
      <w:r w:rsidRPr="005E47A0">
        <w:t>，无伪造和变造，</w:t>
      </w:r>
      <w:r w:rsidRPr="005E47A0">
        <w:rPr>
          <w:rFonts w:hint="eastAsia"/>
          <w:kern w:val="0"/>
        </w:rPr>
        <w:t>立约人</w:t>
      </w:r>
      <w:r w:rsidRPr="005E47A0">
        <w:t>取得商业汇票是依据其与出票人或前手的真实的基础交易协议并付出对价的</w:t>
      </w:r>
      <w:r w:rsidRPr="005E47A0">
        <w:rPr>
          <w:rFonts w:hint="eastAsia"/>
        </w:rPr>
        <w:t>（但因</w:t>
      </w:r>
      <w:r w:rsidRPr="005E47A0">
        <w:t>税收、继承、赠与可以依法无偿取得票据的，不受</w:t>
      </w:r>
      <w:r w:rsidRPr="005E47A0">
        <w:rPr>
          <w:rFonts w:hint="eastAsia"/>
        </w:rPr>
        <w:t>给付</w:t>
      </w:r>
      <w:r w:rsidRPr="005E47A0">
        <w:t>对价的限制</w:t>
      </w:r>
      <w:r w:rsidRPr="005E47A0">
        <w:rPr>
          <w:rFonts w:hint="eastAsia"/>
        </w:rPr>
        <w:t>）</w:t>
      </w:r>
      <w:r w:rsidRPr="005E47A0">
        <w:t>，不存在票据欺诈行为。</w:t>
      </w:r>
    </w:p>
    <w:p w:rsidR="005E47A0" w:rsidRPr="00CA2B2B" w:rsidRDefault="005E47A0" w:rsidP="0002014B">
      <w:pPr>
        <w:pStyle w:val="a3"/>
        <w:numPr>
          <w:ilvl w:val="0"/>
          <w:numId w:val="14"/>
        </w:numPr>
        <w:ind w:firstLineChars="0"/>
        <w:rPr>
          <w:rFonts w:ascii="宋体" w:hAnsi="宋体"/>
          <w:szCs w:val="20"/>
        </w:rPr>
      </w:pPr>
      <w:r w:rsidRPr="00CA2B2B">
        <w:rPr>
          <w:rFonts w:ascii="宋体" w:hAnsi="宋体" w:hint="eastAsia"/>
          <w:szCs w:val="20"/>
        </w:rPr>
        <w:t>立约人保证其在电子商业汇票上的签章为真实有效且为立约人签署。</w:t>
      </w:r>
    </w:p>
    <w:p w:rsidR="005E47A0" w:rsidRPr="00CA2B2B" w:rsidRDefault="005E47A0" w:rsidP="0002014B">
      <w:pPr>
        <w:pStyle w:val="a3"/>
        <w:numPr>
          <w:ilvl w:val="0"/>
          <w:numId w:val="14"/>
        </w:numPr>
        <w:ind w:firstLineChars="0"/>
        <w:rPr>
          <w:rFonts w:ascii="宋体" w:hAnsi="宋体"/>
          <w:szCs w:val="20"/>
        </w:rPr>
      </w:pPr>
      <w:r w:rsidRPr="00CA2B2B">
        <w:rPr>
          <w:rFonts w:ascii="宋体" w:hAnsi="宋体" w:hint="eastAsia"/>
          <w:szCs w:val="20"/>
        </w:rPr>
        <w:t>立约人保证不利用商业汇票从事违法犯罪活动。</w:t>
      </w:r>
    </w:p>
    <w:p w:rsidR="005E47A0" w:rsidRPr="00CA2B2B" w:rsidRDefault="005E47A0" w:rsidP="0002014B">
      <w:pPr>
        <w:pStyle w:val="a3"/>
        <w:numPr>
          <w:ilvl w:val="0"/>
          <w:numId w:val="14"/>
        </w:numPr>
        <w:ind w:firstLineChars="0"/>
        <w:rPr>
          <w:rFonts w:ascii="宋体" w:hAnsi="宋体"/>
          <w:szCs w:val="20"/>
        </w:rPr>
      </w:pPr>
      <w:r w:rsidRPr="00CA2B2B">
        <w:rPr>
          <w:rFonts w:ascii="宋体" w:hAnsi="宋体" w:hint="eastAsia"/>
          <w:szCs w:val="20"/>
        </w:rPr>
        <w:t>立约人</w:t>
      </w:r>
      <w:r w:rsidRPr="00CA2B2B">
        <w:rPr>
          <w:rFonts w:ascii="宋体" w:hAnsi="宋体"/>
          <w:szCs w:val="20"/>
        </w:rPr>
        <w:t>没有隐瞒已经发生或将要发生的任何影响或可能影响其签署或履行本协议、或可能对其营业及财务状况产生重大不利影响事件。</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rFonts w:hint="eastAsia"/>
          <w:b/>
          <w:kern w:val="0"/>
        </w:rPr>
        <w:t>银行</w:t>
      </w:r>
      <w:r w:rsidRPr="005E47A0">
        <w:rPr>
          <w:b/>
          <w:kern w:val="0"/>
        </w:rPr>
        <w:t>的权利和义务</w:t>
      </w:r>
    </w:p>
    <w:p w:rsidR="005E47A0" w:rsidRPr="00CA2B2B" w:rsidRDefault="005E47A0" w:rsidP="0002014B">
      <w:pPr>
        <w:pStyle w:val="a3"/>
        <w:numPr>
          <w:ilvl w:val="0"/>
          <w:numId w:val="15"/>
        </w:numPr>
        <w:tabs>
          <w:tab w:val="left" w:pos="322"/>
          <w:tab w:val="left" w:pos="1204"/>
        </w:tabs>
        <w:ind w:firstLineChars="0"/>
        <w:rPr>
          <w:kern w:val="0"/>
        </w:rPr>
      </w:pPr>
      <w:r w:rsidRPr="005E47A0">
        <w:rPr>
          <w:rFonts w:hint="eastAsia"/>
          <w:kern w:val="0"/>
        </w:rPr>
        <w:t>银行</w:t>
      </w:r>
      <w:r w:rsidRPr="00CA2B2B">
        <w:rPr>
          <w:kern w:val="0"/>
        </w:rPr>
        <w:t>应执行</w:t>
      </w:r>
      <w:r w:rsidRPr="005E47A0">
        <w:rPr>
          <w:rFonts w:hint="eastAsia"/>
          <w:kern w:val="0"/>
        </w:rPr>
        <w:t>立约人</w:t>
      </w:r>
      <w:r w:rsidRPr="00CA2B2B">
        <w:rPr>
          <w:kern w:val="0"/>
        </w:rPr>
        <w:t>按</w:t>
      </w:r>
      <w:r w:rsidRPr="00CA2B2B">
        <w:rPr>
          <w:rFonts w:hint="eastAsia"/>
          <w:kern w:val="0"/>
        </w:rPr>
        <w:t>银行</w:t>
      </w:r>
      <w:r w:rsidRPr="00CA2B2B">
        <w:rPr>
          <w:kern w:val="0"/>
        </w:rPr>
        <w:t>规定程序发送的操作指令</w:t>
      </w:r>
      <w:r w:rsidRPr="00CA2B2B">
        <w:rPr>
          <w:rFonts w:hint="eastAsia"/>
          <w:kern w:val="0"/>
        </w:rPr>
        <w:t>。</w:t>
      </w:r>
    </w:p>
    <w:p w:rsidR="005E47A0" w:rsidRPr="00CA2B2B" w:rsidRDefault="005E47A0" w:rsidP="0002014B">
      <w:pPr>
        <w:pStyle w:val="a3"/>
        <w:numPr>
          <w:ilvl w:val="0"/>
          <w:numId w:val="15"/>
        </w:numPr>
        <w:tabs>
          <w:tab w:val="left" w:pos="322"/>
          <w:tab w:val="left" w:pos="1204"/>
        </w:tabs>
        <w:ind w:firstLineChars="0"/>
        <w:rPr>
          <w:kern w:val="0"/>
        </w:rPr>
      </w:pPr>
      <w:r w:rsidRPr="005E47A0">
        <w:rPr>
          <w:rFonts w:hint="eastAsia"/>
          <w:kern w:val="0"/>
        </w:rPr>
        <w:t>银行</w:t>
      </w:r>
      <w:r w:rsidRPr="00CA2B2B">
        <w:rPr>
          <w:kern w:val="0"/>
        </w:rPr>
        <w:t>应及时、准确、真实、完整地转发电子商业汇票信息</w:t>
      </w:r>
      <w:r w:rsidRPr="00CA2B2B">
        <w:rPr>
          <w:rFonts w:hint="eastAsia"/>
          <w:kern w:val="0"/>
        </w:rPr>
        <w:t>。</w:t>
      </w:r>
    </w:p>
    <w:p w:rsidR="005E47A0" w:rsidRPr="0002014B" w:rsidRDefault="005E47A0" w:rsidP="0002014B">
      <w:pPr>
        <w:pStyle w:val="a3"/>
        <w:numPr>
          <w:ilvl w:val="0"/>
          <w:numId w:val="15"/>
        </w:numPr>
        <w:tabs>
          <w:tab w:val="left" w:pos="322"/>
          <w:tab w:val="left" w:pos="1204"/>
        </w:tabs>
        <w:ind w:firstLineChars="0"/>
        <w:rPr>
          <w:b/>
          <w:kern w:val="0"/>
        </w:rPr>
      </w:pPr>
      <w:r w:rsidRPr="0002014B">
        <w:rPr>
          <w:b/>
          <w:kern w:val="0"/>
        </w:rPr>
        <w:t>如</w:t>
      </w:r>
      <w:r w:rsidRPr="0002014B">
        <w:rPr>
          <w:rFonts w:hint="eastAsia"/>
          <w:b/>
          <w:kern w:val="0"/>
        </w:rPr>
        <w:t>银行</w:t>
      </w:r>
      <w:r w:rsidRPr="0002014B">
        <w:rPr>
          <w:b/>
          <w:kern w:val="0"/>
        </w:rPr>
        <w:t>发现</w:t>
      </w:r>
      <w:r w:rsidRPr="0002014B">
        <w:rPr>
          <w:rFonts w:hint="eastAsia"/>
          <w:b/>
          <w:kern w:val="0"/>
        </w:rPr>
        <w:t>立约人</w:t>
      </w:r>
      <w:r w:rsidRPr="0002014B">
        <w:rPr>
          <w:b/>
          <w:kern w:val="0"/>
        </w:rPr>
        <w:t>有异常操作现象、违约行为及</w:t>
      </w:r>
      <w:r w:rsidRPr="0002014B">
        <w:rPr>
          <w:rFonts w:hint="eastAsia"/>
          <w:b/>
          <w:kern w:val="0"/>
        </w:rPr>
        <w:t>银行</w:t>
      </w:r>
      <w:r w:rsidRPr="0002014B">
        <w:rPr>
          <w:b/>
          <w:kern w:val="0"/>
        </w:rPr>
        <w:t>认为有必要暂时中止</w:t>
      </w:r>
      <w:r w:rsidRPr="0002014B">
        <w:rPr>
          <w:rFonts w:hint="eastAsia"/>
          <w:b/>
          <w:kern w:val="0"/>
        </w:rPr>
        <w:t>立约人</w:t>
      </w:r>
      <w:r w:rsidRPr="0002014B">
        <w:rPr>
          <w:b/>
          <w:kern w:val="0"/>
        </w:rPr>
        <w:t>使用电子商业汇票业务服务的其他事项时，</w:t>
      </w:r>
      <w:r w:rsidRPr="0002014B">
        <w:rPr>
          <w:rFonts w:hint="eastAsia"/>
          <w:b/>
          <w:kern w:val="0"/>
        </w:rPr>
        <w:t>银行</w:t>
      </w:r>
      <w:r w:rsidRPr="0002014B">
        <w:rPr>
          <w:b/>
          <w:kern w:val="0"/>
        </w:rPr>
        <w:t>有权中止或终止向</w:t>
      </w:r>
      <w:r w:rsidRPr="0002014B">
        <w:rPr>
          <w:rFonts w:hint="eastAsia"/>
          <w:b/>
          <w:kern w:val="0"/>
        </w:rPr>
        <w:t>立约人</w:t>
      </w:r>
      <w:r w:rsidRPr="0002014B">
        <w:rPr>
          <w:b/>
          <w:kern w:val="0"/>
        </w:rPr>
        <w:t>提供该项服务</w:t>
      </w:r>
      <w:r w:rsidRPr="0002014B">
        <w:rPr>
          <w:rFonts w:hint="eastAsia"/>
          <w:b/>
          <w:kern w:val="0"/>
        </w:rPr>
        <w:t>。</w:t>
      </w:r>
    </w:p>
    <w:p w:rsidR="005E47A0" w:rsidRPr="005E47A0" w:rsidRDefault="005E47A0" w:rsidP="0002014B">
      <w:pPr>
        <w:pStyle w:val="a3"/>
        <w:numPr>
          <w:ilvl w:val="0"/>
          <w:numId w:val="15"/>
        </w:numPr>
        <w:tabs>
          <w:tab w:val="left" w:pos="322"/>
          <w:tab w:val="left" w:pos="1204"/>
        </w:tabs>
        <w:ind w:firstLineChars="0"/>
        <w:rPr>
          <w:b/>
        </w:rPr>
      </w:pPr>
      <w:r w:rsidRPr="00CA2B2B">
        <w:rPr>
          <w:kern w:val="0"/>
        </w:rPr>
        <w:t>因不可抗力、</w:t>
      </w:r>
      <w:r w:rsidRPr="00CA2B2B">
        <w:rPr>
          <w:rFonts w:hint="eastAsia"/>
          <w:kern w:val="0"/>
        </w:rPr>
        <w:t>票据业务系统</w:t>
      </w:r>
      <w:r w:rsidRPr="00CA2B2B">
        <w:rPr>
          <w:kern w:val="0"/>
        </w:rPr>
        <w:t>故障或非</w:t>
      </w:r>
      <w:r w:rsidRPr="005E47A0">
        <w:rPr>
          <w:rFonts w:hint="eastAsia"/>
          <w:kern w:val="0"/>
        </w:rPr>
        <w:t>银行</w:t>
      </w:r>
      <w:r w:rsidRPr="00CA2B2B">
        <w:rPr>
          <w:kern w:val="0"/>
        </w:rPr>
        <w:t>所能控制的事件致使</w:t>
      </w:r>
      <w:r w:rsidRPr="005E47A0">
        <w:rPr>
          <w:rFonts w:hint="eastAsia"/>
          <w:kern w:val="0"/>
        </w:rPr>
        <w:t>立约人</w:t>
      </w:r>
      <w:r w:rsidRPr="005E47A0">
        <w:t>遭受损失或其所受服务有阻碍、妨碍或延误，</w:t>
      </w:r>
      <w:r w:rsidRPr="005E47A0">
        <w:rPr>
          <w:rFonts w:hint="eastAsia"/>
          <w:kern w:val="0"/>
        </w:rPr>
        <w:t>银行</w:t>
      </w:r>
      <w:r w:rsidRPr="005E47A0">
        <w:t>均不承担责任，但</w:t>
      </w:r>
      <w:r w:rsidRPr="005E47A0">
        <w:rPr>
          <w:rFonts w:hint="eastAsia"/>
          <w:kern w:val="0"/>
        </w:rPr>
        <w:t>银行</w:t>
      </w:r>
      <w:r w:rsidRPr="005E47A0">
        <w:t>应在知悉相关事件后及时通知</w:t>
      </w:r>
      <w:r w:rsidRPr="005E47A0">
        <w:rPr>
          <w:rFonts w:hint="eastAsia"/>
          <w:kern w:val="0"/>
        </w:rPr>
        <w:t>立约人</w:t>
      </w:r>
      <w:r w:rsidRPr="005E47A0">
        <w:t>，并采取相应的措施防止损失扩大</w:t>
      </w:r>
      <w:r w:rsidRPr="005E47A0">
        <w:rPr>
          <w:rFonts w:hint="eastAsia"/>
        </w:rPr>
        <w:t>。</w:t>
      </w:r>
    </w:p>
    <w:p w:rsidR="005E47A0" w:rsidRPr="005E47A0" w:rsidRDefault="005E47A0" w:rsidP="0002014B">
      <w:pPr>
        <w:pStyle w:val="a3"/>
        <w:numPr>
          <w:ilvl w:val="0"/>
          <w:numId w:val="15"/>
        </w:numPr>
        <w:tabs>
          <w:tab w:val="left" w:pos="322"/>
          <w:tab w:val="left" w:pos="1204"/>
        </w:tabs>
        <w:ind w:firstLineChars="0"/>
        <w:rPr>
          <w:b/>
        </w:rPr>
      </w:pPr>
      <w:r w:rsidRPr="005E47A0">
        <w:t>非</w:t>
      </w:r>
      <w:r w:rsidRPr="005E47A0">
        <w:rPr>
          <w:rFonts w:hint="eastAsia"/>
          <w:kern w:val="0"/>
        </w:rPr>
        <w:t>银行</w:t>
      </w:r>
      <w:r w:rsidRPr="005E47A0">
        <w:t>所承兑的电子商业汇票未获付款的</w:t>
      </w:r>
      <w:r w:rsidRPr="005E47A0">
        <w:t>,</w:t>
      </w:r>
      <w:r w:rsidRPr="005E47A0">
        <w:rPr>
          <w:rFonts w:hint="eastAsia"/>
          <w:kern w:val="0"/>
        </w:rPr>
        <w:t>银行</w:t>
      </w:r>
      <w:r w:rsidRPr="005E47A0">
        <w:t>不承担付款责任</w:t>
      </w:r>
      <w:r w:rsidRPr="005E47A0">
        <w:rPr>
          <w:rFonts w:hint="eastAsia"/>
        </w:rPr>
        <w:t>。</w:t>
      </w:r>
    </w:p>
    <w:p w:rsidR="005E47A0" w:rsidRPr="005E47A0" w:rsidRDefault="005E47A0" w:rsidP="0002014B">
      <w:pPr>
        <w:pStyle w:val="a3"/>
        <w:numPr>
          <w:ilvl w:val="0"/>
          <w:numId w:val="15"/>
        </w:numPr>
        <w:tabs>
          <w:tab w:val="left" w:pos="322"/>
          <w:tab w:val="left" w:pos="1204"/>
        </w:tabs>
        <w:ind w:firstLineChars="0"/>
        <w:rPr>
          <w:b/>
        </w:rPr>
      </w:pPr>
      <w:r w:rsidRPr="005E47A0">
        <w:rPr>
          <w:rFonts w:hint="eastAsia"/>
          <w:b/>
          <w:kern w:val="0"/>
        </w:rPr>
        <w:t>银行</w:t>
      </w:r>
      <w:r w:rsidRPr="005E47A0">
        <w:rPr>
          <w:b/>
        </w:rPr>
        <w:t>有权自行决定暂停、中止或终止提供电子商业汇票业务服务或其某项业务功能，但应至少提前</w:t>
      </w:r>
      <w:r w:rsidRPr="005E47A0">
        <w:rPr>
          <w:b/>
        </w:rPr>
        <w:t xml:space="preserve"> </w:t>
      </w:r>
      <w:r w:rsidRPr="005E47A0">
        <w:rPr>
          <w:rFonts w:hint="eastAsia"/>
          <w:b/>
          <w:u w:val="single"/>
        </w:rPr>
        <w:t xml:space="preserve">  3</w:t>
      </w:r>
      <w:r w:rsidRPr="005E47A0">
        <w:rPr>
          <w:b/>
          <w:u w:val="single"/>
        </w:rPr>
        <w:t xml:space="preserve">  </w:t>
      </w:r>
      <w:r w:rsidRPr="005E47A0">
        <w:rPr>
          <w:b/>
        </w:rPr>
        <w:t>个工作日在相关营业场所</w:t>
      </w:r>
      <w:r w:rsidRPr="005E47A0">
        <w:rPr>
          <w:rFonts w:hint="eastAsia"/>
          <w:b/>
        </w:rPr>
        <w:t>或网上银行等渠道</w:t>
      </w:r>
      <w:r w:rsidRPr="005E47A0">
        <w:rPr>
          <w:b/>
        </w:rPr>
        <w:t>进行公告。</w:t>
      </w:r>
      <w:r w:rsidRPr="005E47A0">
        <w:rPr>
          <w:rFonts w:hint="eastAsia"/>
          <w:b/>
          <w:kern w:val="0"/>
        </w:rPr>
        <w:t>银行</w:t>
      </w:r>
      <w:r w:rsidRPr="005E47A0">
        <w:rPr>
          <w:b/>
        </w:rPr>
        <w:t>暂停、中止或终止提供相关业务功能的，不影响各方在已办理业务下的权利义务</w:t>
      </w:r>
      <w:r w:rsidRPr="005E47A0">
        <w:rPr>
          <w:rFonts w:hint="eastAsia"/>
          <w:b/>
        </w:rPr>
        <w:t>。</w:t>
      </w:r>
    </w:p>
    <w:p w:rsidR="005E47A0" w:rsidRPr="005E47A0" w:rsidRDefault="005E47A0" w:rsidP="0002014B">
      <w:pPr>
        <w:pStyle w:val="a3"/>
        <w:numPr>
          <w:ilvl w:val="0"/>
          <w:numId w:val="15"/>
        </w:numPr>
        <w:tabs>
          <w:tab w:val="left" w:pos="322"/>
          <w:tab w:val="left" w:pos="1204"/>
        </w:tabs>
        <w:ind w:firstLineChars="0"/>
      </w:pPr>
      <w:r w:rsidRPr="005E47A0">
        <w:rPr>
          <w:rFonts w:hint="eastAsia"/>
          <w:kern w:val="0"/>
        </w:rPr>
        <w:t>银行</w:t>
      </w:r>
      <w:r w:rsidRPr="005E47A0">
        <w:t>应对</w:t>
      </w:r>
      <w:r w:rsidRPr="005E47A0">
        <w:rPr>
          <w:rFonts w:hint="eastAsia"/>
          <w:kern w:val="0"/>
        </w:rPr>
        <w:t>立约人</w:t>
      </w:r>
      <w:r w:rsidRPr="005E47A0">
        <w:t>的电子商业汇票业务信息予以保密，非经</w:t>
      </w:r>
      <w:r w:rsidRPr="005E47A0">
        <w:rPr>
          <w:rFonts w:hint="eastAsia"/>
          <w:kern w:val="0"/>
        </w:rPr>
        <w:t>立约人</w:t>
      </w:r>
      <w:r w:rsidRPr="005E47A0">
        <w:t>书面同意，不得向第三方透露</w:t>
      </w:r>
      <w:r w:rsidRPr="005E47A0">
        <w:rPr>
          <w:rFonts w:hint="eastAsia"/>
        </w:rPr>
        <w:t>或在本协议目的之外使用</w:t>
      </w:r>
      <w:r w:rsidRPr="005E47A0">
        <w:t>。</w:t>
      </w:r>
    </w:p>
    <w:p w:rsidR="005E47A0" w:rsidRPr="005E47A0" w:rsidRDefault="005E47A0" w:rsidP="0002014B">
      <w:pPr>
        <w:pStyle w:val="a3"/>
        <w:numPr>
          <w:ilvl w:val="0"/>
          <w:numId w:val="15"/>
        </w:numPr>
        <w:tabs>
          <w:tab w:val="left" w:pos="322"/>
          <w:tab w:val="left" w:pos="1204"/>
        </w:tabs>
        <w:ind w:firstLineChars="0"/>
      </w:pPr>
      <w:r w:rsidRPr="005E47A0">
        <w:rPr>
          <w:rFonts w:hint="eastAsia"/>
        </w:rPr>
        <w:t>银行办理商业承兑汇票的贴现、质押、保证等业务前，将通过票据信息披露平台查询承兑信息，如承兑信息不存在或者票面记载事项与承兑人披露的信息不一致的，银行不得办理票据贴现、质押、保证等业务。</w:t>
      </w:r>
    </w:p>
    <w:p w:rsidR="005E47A0" w:rsidRPr="005E47A0" w:rsidRDefault="0002014B" w:rsidP="0002014B">
      <w:pPr>
        <w:ind w:firstLineChars="0" w:firstLine="0"/>
        <w:jc w:val="center"/>
        <w:rPr>
          <w:b/>
        </w:rPr>
      </w:pPr>
      <w:r>
        <w:rPr>
          <w:rFonts w:hint="eastAsia"/>
          <w:b/>
        </w:rPr>
        <w:t>第四章</w:t>
      </w:r>
      <w:r>
        <w:rPr>
          <w:rFonts w:hint="eastAsia"/>
          <w:b/>
        </w:rPr>
        <w:t xml:space="preserve"> </w:t>
      </w:r>
      <w:r w:rsidR="005E47A0" w:rsidRPr="005E47A0">
        <w:rPr>
          <w:b/>
        </w:rPr>
        <w:t>违约责任与争议解决</w:t>
      </w:r>
    </w:p>
    <w:p w:rsidR="0002014B" w:rsidRDefault="005E47A0" w:rsidP="0002014B">
      <w:pPr>
        <w:pStyle w:val="a3"/>
        <w:numPr>
          <w:ilvl w:val="0"/>
          <w:numId w:val="1"/>
        </w:numPr>
        <w:tabs>
          <w:tab w:val="left" w:pos="709"/>
        </w:tabs>
        <w:ind w:left="711" w:hangingChars="354" w:hanging="711"/>
        <w:jc w:val="left"/>
        <w:rPr>
          <w:b/>
          <w:kern w:val="0"/>
        </w:rPr>
      </w:pPr>
      <w:r w:rsidRPr="005E47A0">
        <w:rPr>
          <w:b/>
          <w:kern w:val="0"/>
        </w:rPr>
        <w:t>违约责任</w:t>
      </w:r>
    </w:p>
    <w:p w:rsidR="005E47A0" w:rsidRPr="0002014B" w:rsidRDefault="005E47A0" w:rsidP="0002014B">
      <w:pPr>
        <w:pStyle w:val="a3"/>
        <w:tabs>
          <w:tab w:val="left" w:pos="709"/>
        </w:tabs>
        <w:ind w:left="711" w:firstLineChars="0" w:firstLine="0"/>
        <w:jc w:val="left"/>
        <w:rPr>
          <w:b/>
          <w:kern w:val="0"/>
        </w:rPr>
      </w:pPr>
      <w:r w:rsidRPr="0002014B">
        <w:rPr>
          <w:rFonts w:hint="eastAsia"/>
          <w:kern w:val="0"/>
        </w:rPr>
        <w:t>立约人</w:t>
      </w:r>
      <w:r w:rsidRPr="005E47A0">
        <w:t>或</w:t>
      </w:r>
      <w:r w:rsidRPr="0002014B">
        <w:rPr>
          <w:rFonts w:hint="eastAsia"/>
          <w:kern w:val="0"/>
        </w:rPr>
        <w:t>银行</w:t>
      </w:r>
      <w:r w:rsidRPr="005E47A0">
        <w:t>违反本协议约定的，另一方有权采取以下一种或几种措施：</w:t>
      </w:r>
    </w:p>
    <w:p w:rsidR="005E47A0" w:rsidRPr="005E47A0" w:rsidRDefault="005E47A0" w:rsidP="0002014B">
      <w:pPr>
        <w:pStyle w:val="a3"/>
        <w:numPr>
          <w:ilvl w:val="0"/>
          <w:numId w:val="16"/>
        </w:numPr>
        <w:tabs>
          <w:tab w:val="left" w:pos="322"/>
          <w:tab w:val="left" w:pos="1204"/>
        </w:tabs>
        <w:ind w:firstLineChars="0"/>
      </w:pPr>
      <w:r w:rsidRPr="005E47A0">
        <w:t>暂停提供电子商业汇票业务服务；</w:t>
      </w:r>
    </w:p>
    <w:p w:rsidR="005E47A0" w:rsidRPr="005E47A0" w:rsidRDefault="005E47A0" w:rsidP="0002014B">
      <w:pPr>
        <w:pStyle w:val="a3"/>
        <w:numPr>
          <w:ilvl w:val="0"/>
          <w:numId w:val="16"/>
        </w:numPr>
        <w:tabs>
          <w:tab w:val="left" w:pos="322"/>
          <w:tab w:val="left" w:pos="1204"/>
        </w:tabs>
        <w:ind w:firstLineChars="0"/>
      </w:pPr>
      <w:r w:rsidRPr="005E47A0">
        <w:t>解除协议；</w:t>
      </w:r>
    </w:p>
    <w:p w:rsidR="005E47A0" w:rsidRPr="005E47A0" w:rsidRDefault="005E47A0" w:rsidP="0002014B">
      <w:pPr>
        <w:pStyle w:val="a3"/>
        <w:numPr>
          <w:ilvl w:val="0"/>
          <w:numId w:val="16"/>
        </w:numPr>
        <w:tabs>
          <w:tab w:val="left" w:pos="322"/>
          <w:tab w:val="left" w:pos="1204"/>
        </w:tabs>
        <w:ind w:firstLineChars="0"/>
      </w:pPr>
      <w:r w:rsidRPr="005E47A0">
        <w:t>要求损害赔偿；</w:t>
      </w:r>
    </w:p>
    <w:p w:rsidR="005E47A0" w:rsidRPr="005E47A0" w:rsidRDefault="005E47A0" w:rsidP="0002014B">
      <w:pPr>
        <w:pStyle w:val="a3"/>
        <w:numPr>
          <w:ilvl w:val="0"/>
          <w:numId w:val="16"/>
        </w:numPr>
        <w:tabs>
          <w:tab w:val="left" w:pos="322"/>
          <w:tab w:val="left" w:pos="1204"/>
        </w:tabs>
        <w:ind w:firstLineChars="0"/>
      </w:pPr>
      <w:r w:rsidRPr="005E47A0">
        <w:t>采取法律、法规规定的其它救济措施。</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b/>
          <w:kern w:val="0"/>
        </w:rPr>
        <w:t>争议解决及法律</w:t>
      </w:r>
      <w:r w:rsidRPr="005E47A0">
        <w:rPr>
          <w:rFonts w:hint="eastAsia"/>
          <w:b/>
          <w:kern w:val="0"/>
        </w:rPr>
        <w:t>适</w:t>
      </w:r>
      <w:r w:rsidRPr="005E47A0">
        <w:rPr>
          <w:b/>
          <w:kern w:val="0"/>
        </w:rPr>
        <w:t>用</w:t>
      </w:r>
    </w:p>
    <w:p w:rsidR="005E47A0" w:rsidRPr="005E47A0" w:rsidRDefault="005E47A0" w:rsidP="0002014B">
      <w:pPr>
        <w:pStyle w:val="a3"/>
        <w:numPr>
          <w:ilvl w:val="0"/>
          <w:numId w:val="17"/>
        </w:numPr>
        <w:tabs>
          <w:tab w:val="left" w:pos="322"/>
          <w:tab w:val="left" w:pos="1204"/>
        </w:tabs>
        <w:ind w:firstLineChars="0"/>
      </w:pPr>
      <w:r w:rsidRPr="005E47A0">
        <w:rPr>
          <w:rFonts w:hint="eastAsia"/>
        </w:rPr>
        <w:t>任何有关本协议的争议均受银行所在地人民法院管辖，</w:t>
      </w:r>
      <w:r w:rsidRPr="005E47A0">
        <w:t>争议期间，各方仍应继续履行未涉争议的条款；</w:t>
      </w:r>
    </w:p>
    <w:p w:rsidR="005E47A0" w:rsidRPr="005E47A0" w:rsidRDefault="005E47A0" w:rsidP="0002014B">
      <w:pPr>
        <w:pStyle w:val="a3"/>
        <w:numPr>
          <w:ilvl w:val="0"/>
          <w:numId w:val="17"/>
        </w:numPr>
        <w:tabs>
          <w:tab w:val="left" w:pos="322"/>
          <w:tab w:val="left" w:pos="1204"/>
        </w:tabs>
        <w:ind w:firstLineChars="0"/>
      </w:pPr>
      <w:r w:rsidRPr="005E47A0">
        <w:t>无论</w:t>
      </w:r>
      <w:r w:rsidRPr="0002014B">
        <w:rPr>
          <w:rFonts w:hint="eastAsia"/>
        </w:rPr>
        <w:t>立约人</w:t>
      </w:r>
      <w:r w:rsidRPr="005E47A0">
        <w:t>操作指令的发送地是否在中国境内</w:t>
      </w:r>
      <w:r w:rsidRPr="005E47A0">
        <w:rPr>
          <w:rFonts w:hint="eastAsia"/>
        </w:rPr>
        <w:t>，或是</w:t>
      </w:r>
      <w:r w:rsidRPr="005E47A0">
        <w:t>通过何种网络路径传递到</w:t>
      </w:r>
      <w:r w:rsidRPr="0002014B">
        <w:rPr>
          <w:rFonts w:hint="eastAsia"/>
        </w:rPr>
        <w:t>银行</w:t>
      </w:r>
      <w:r w:rsidRPr="005E47A0">
        <w:t>，本协议及履行本协议的任何行为均适用中华人民共和国法律和电子商业汇票制度。</w:t>
      </w:r>
    </w:p>
    <w:p w:rsidR="005E47A0" w:rsidRPr="0002014B" w:rsidRDefault="0002014B" w:rsidP="0002014B">
      <w:pPr>
        <w:tabs>
          <w:tab w:val="left" w:pos="709"/>
        </w:tabs>
        <w:ind w:firstLineChars="0" w:firstLine="0"/>
        <w:jc w:val="center"/>
        <w:rPr>
          <w:b/>
        </w:rPr>
      </w:pPr>
      <w:r>
        <w:rPr>
          <w:rFonts w:hint="eastAsia"/>
          <w:b/>
        </w:rPr>
        <w:t>第五章</w:t>
      </w:r>
      <w:r>
        <w:rPr>
          <w:rFonts w:hint="eastAsia"/>
          <w:b/>
        </w:rPr>
        <w:t xml:space="preserve"> </w:t>
      </w:r>
      <w:r w:rsidR="005E47A0" w:rsidRPr="0002014B">
        <w:rPr>
          <w:b/>
        </w:rPr>
        <w:t>其他</w:t>
      </w:r>
    </w:p>
    <w:p w:rsidR="005E47A0" w:rsidRPr="005E47A0" w:rsidRDefault="005E47A0" w:rsidP="0002014B">
      <w:pPr>
        <w:pStyle w:val="a3"/>
        <w:numPr>
          <w:ilvl w:val="0"/>
          <w:numId w:val="1"/>
        </w:numPr>
        <w:tabs>
          <w:tab w:val="left" w:pos="709"/>
        </w:tabs>
        <w:ind w:left="708" w:hangingChars="354" w:hanging="708"/>
        <w:jc w:val="left"/>
      </w:pPr>
      <w:r w:rsidRPr="005E47A0">
        <w:rPr>
          <w:rFonts w:hint="eastAsia"/>
          <w:kern w:val="0"/>
        </w:rPr>
        <w:t>立约人</w:t>
      </w:r>
      <w:r w:rsidRPr="005E47A0">
        <w:t>签署的</w:t>
      </w:r>
      <w:r w:rsidRPr="005E47A0">
        <w:rPr>
          <w:rFonts w:hint="eastAsia"/>
        </w:rPr>
        <w:t>玉山银行</w:t>
      </w:r>
      <w:r w:rsidRPr="005E47A0">
        <w:t>(</w:t>
      </w:r>
      <w:r w:rsidRPr="005E47A0">
        <w:rPr>
          <w:rFonts w:hint="eastAsia"/>
        </w:rPr>
        <w:t>中国</w:t>
      </w:r>
      <w:r w:rsidRPr="005E47A0">
        <w:t>)</w:t>
      </w:r>
      <w:r w:rsidRPr="005E47A0">
        <w:rPr>
          <w:rFonts w:hint="eastAsia"/>
        </w:rPr>
        <w:t>有限公司企业电子银行服务约定条款</w:t>
      </w:r>
      <w:r w:rsidRPr="005E47A0">
        <w:t>、担保协议及双方确认的其他资料均为本协议不可分割的组成部分</w:t>
      </w:r>
      <w:r w:rsidRPr="005E47A0">
        <w:rPr>
          <w:kern w:val="0"/>
        </w:rPr>
        <w:t>，与本协议具有同等法律效力</w:t>
      </w:r>
      <w:r w:rsidRPr="005E47A0">
        <w:t>。</w:t>
      </w:r>
    </w:p>
    <w:p w:rsidR="005E47A0" w:rsidRPr="005E47A0" w:rsidRDefault="005E47A0" w:rsidP="0002014B">
      <w:pPr>
        <w:pStyle w:val="a3"/>
        <w:numPr>
          <w:ilvl w:val="0"/>
          <w:numId w:val="1"/>
        </w:numPr>
        <w:tabs>
          <w:tab w:val="left" w:pos="709"/>
        </w:tabs>
        <w:ind w:left="708" w:hangingChars="354" w:hanging="708"/>
        <w:jc w:val="left"/>
      </w:pPr>
      <w:r w:rsidRPr="005E47A0">
        <w:t>本协议自</w:t>
      </w:r>
      <w:r w:rsidRPr="005E47A0">
        <w:rPr>
          <w:rFonts w:hint="eastAsia"/>
          <w:kern w:val="0"/>
          <w:u w:val="single"/>
        </w:rPr>
        <w:t>银行在</w:t>
      </w:r>
      <w:r w:rsidRPr="005E47A0">
        <w:rPr>
          <w:kern w:val="0"/>
          <w:u w:val="single"/>
        </w:rPr>
        <w:t>企业电子银行系统及</w:t>
      </w:r>
      <w:r w:rsidRPr="005E47A0">
        <w:rPr>
          <w:rFonts w:hint="eastAsia"/>
          <w:kern w:val="0"/>
          <w:u w:val="single"/>
        </w:rPr>
        <w:t>电子商业汇票系统为</w:t>
      </w:r>
      <w:r w:rsidRPr="005E47A0">
        <w:rPr>
          <w:kern w:val="0"/>
          <w:u w:val="single"/>
        </w:rPr>
        <w:t>立约人完成注册</w:t>
      </w:r>
      <w:r w:rsidRPr="005E47A0">
        <w:rPr>
          <w:rFonts w:hint="eastAsia"/>
        </w:rPr>
        <w:t>之日</w:t>
      </w:r>
      <w:r w:rsidRPr="005E47A0">
        <w:t>生效，至双方同意终止后失效。该协议的失效并不影响</w:t>
      </w:r>
      <w:r w:rsidRPr="005E47A0">
        <w:rPr>
          <w:rFonts w:hint="eastAsia"/>
          <w:kern w:val="0"/>
        </w:rPr>
        <w:t>立约人</w:t>
      </w:r>
      <w:r w:rsidRPr="005E47A0">
        <w:t>与</w:t>
      </w:r>
      <w:r w:rsidRPr="005E47A0">
        <w:rPr>
          <w:rFonts w:hint="eastAsia"/>
          <w:kern w:val="0"/>
        </w:rPr>
        <w:t>银行</w:t>
      </w:r>
      <w:r w:rsidRPr="005E47A0">
        <w:t>双方作为电子商业汇票业务参与者对相关电子商业汇票所享有的票据权利和应承担的票据责任。</w:t>
      </w:r>
    </w:p>
    <w:p w:rsidR="005E47A0" w:rsidRPr="005E47A0" w:rsidRDefault="005E47A0" w:rsidP="0002014B">
      <w:pPr>
        <w:pStyle w:val="a3"/>
        <w:numPr>
          <w:ilvl w:val="0"/>
          <w:numId w:val="1"/>
        </w:numPr>
        <w:tabs>
          <w:tab w:val="left" w:pos="709"/>
        </w:tabs>
        <w:ind w:left="711" w:hangingChars="354" w:hanging="711"/>
        <w:jc w:val="left"/>
        <w:rPr>
          <w:b/>
          <w:kern w:val="0"/>
        </w:rPr>
      </w:pPr>
      <w:r w:rsidRPr="005E47A0">
        <w:rPr>
          <w:b/>
          <w:kern w:val="0"/>
        </w:rPr>
        <w:t>免责事由</w:t>
      </w:r>
    </w:p>
    <w:p w:rsidR="005E47A0" w:rsidRPr="0002014B" w:rsidRDefault="005E47A0" w:rsidP="0002014B">
      <w:pPr>
        <w:pStyle w:val="a3"/>
        <w:numPr>
          <w:ilvl w:val="0"/>
          <w:numId w:val="18"/>
        </w:numPr>
        <w:tabs>
          <w:tab w:val="left" w:pos="322"/>
          <w:tab w:val="left" w:pos="1204"/>
        </w:tabs>
        <w:ind w:firstLineChars="0"/>
        <w:rPr>
          <w:b/>
        </w:rPr>
      </w:pPr>
      <w:r w:rsidRPr="0002014B">
        <w:rPr>
          <w:b/>
        </w:rPr>
        <w:t>因不可抗力造成</w:t>
      </w:r>
      <w:r w:rsidRPr="0002014B">
        <w:rPr>
          <w:rFonts w:hint="eastAsia"/>
          <w:b/>
        </w:rPr>
        <w:t>银行</w:t>
      </w:r>
      <w:r w:rsidRPr="0002014B">
        <w:rPr>
          <w:b/>
        </w:rPr>
        <w:t>内部系统服务无法正常开展，</w:t>
      </w:r>
      <w:r w:rsidRPr="0002014B">
        <w:rPr>
          <w:rFonts w:hint="eastAsia"/>
          <w:b/>
        </w:rPr>
        <w:t>银行</w:t>
      </w:r>
      <w:r w:rsidRPr="0002014B">
        <w:rPr>
          <w:b/>
        </w:rPr>
        <w:t>不承担违约责任，但应及时排除故障和采取补救措施；</w:t>
      </w:r>
    </w:p>
    <w:p w:rsidR="005E47A0" w:rsidRPr="005E47A0" w:rsidRDefault="005E47A0" w:rsidP="0002014B">
      <w:pPr>
        <w:pStyle w:val="a3"/>
        <w:numPr>
          <w:ilvl w:val="0"/>
          <w:numId w:val="18"/>
        </w:numPr>
        <w:tabs>
          <w:tab w:val="left" w:pos="322"/>
          <w:tab w:val="left" w:pos="1204"/>
        </w:tabs>
        <w:ind w:firstLineChars="0"/>
        <w:rPr>
          <w:b/>
        </w:rPr>
      </w:pPr>
      <w:r w:rsidRPr="0002014B">
        <w:rPr>
          <w:b/>
        </w:rPr>
        <w:t>因</w:t>
      </w:r>
      <w:r w:rsidRPr="0002014B">
        <w:rPr>
          <w:rFonts w:hint="eastAsia"/>
          <w:b/>
        </w:rPr>
        <w:t>票据业务系统</w:t>
      </w:r>
      <w:r w:rsidRPr="0002014B">
        <w:rPr>
          <w:b/>
        </w:rPr>
        <w:t>发生重大故障在可容忍时间内无法排除，由中国人民银行或</w:t>
      </w:r>
      <w:r w:rsidRPr="0002014B">
        <w:rPr>
          <w:rFonts w:hint="eastAsia"/>
          <w:b/>
        </w:rPr>
        <w:t>上海票据交易所</w:t>
      </w:r>
      <w:r w:rsidRPr="0002014B">
        <w:rPr>
          <w:b/>
        </w:rPr>
        <w:t>宣告系统暂停运行，造成</w:t>
      </w:r>
      <w:r w:rsidRPr="0002014B">
        <w:rPr>
          <w:rFonts w:hint="eastAsia"/>
          <w:b/>
        </w:rPr>
        <w:t>银行</w:t>
      </w:r>
      <w:r w:rsidRPr="005E47A0">
        <w:rPr>
          <w:b/>
        </w:rPr>
        <w:t>内部系统服务无法正常开展的，</w:t>
      </w:r>
      <w:r w:rsidRPr="005E47A0">
        <w:rPr>
          <w:rFonts w:hint="eastAsia"/>
          <w:b/>
        </w:rPr>
        <w:t>银行</w:t>
      </w:r>
      <w:r w:rsidRPr="005E47A0">
        <w:rPr>
          <w:b/>
        </w:rPr>
        <w:t>不承担违约责任。</w:t>
      </w:r>
    </w:p>
    <w:p w:rsidR="005E47A0" w:rsidRPr="005E47A0" w:rsidRDefault="005E47A0" w:rsidP="0002014B">
      <w:pPr>
        <w:pStyle w:val="a3"/>
        <w:numPr>
          <w:ilvl w:val="0"/>
          <w:numId w:val="1"/>
        </w:numPr>
        <w:tabs>
          <w:tab w:val="left" w:pos="709"/>
        </w:tabs>
        <w:ind w:left="708" w:hangingChars="354" w:hanging="708"/>
        <w:jc w:val="left"/>
      </w:pPr>
      <w:r w:rsidRPr="005E47A0">
        <w:rPr>
          <w:rFonts w:hint="eastAsia"/>
        </w:rPr>
        <w:t>经立约人与银行协商一致，可以修改或者补充本协议的内容，并形成书面协议。</w:t>
      </w:r>
    </w:p>
    <w:p w:rsidR="005E47A0" w:rsidRPr="005E47A0" w:rsidRDefault="005E47A0" w:rsidP="000B26E2">
      <w:pPr>
        <w:pStyle w:val="a3"/>
        <w:numPr>
          <w:ilvl w:val="0"/>
          <w:numId w:val="1"/>
        </w:numPr>
        <w:tabs>
          <w:tab w:val="left" w:pos="709"/>
        </w:tabs>
        <w:ind w:left="708" w:hangingChars="354" w:hanging="708"/>
        <w:jc w:val="left"/>
      </w:pPr>
      <w:r w:rsidRPr="005E47A0">
        <w:t>出现下列任一情形，本协议解除：</w:t>
      </w:r>
    </w:p>
    <w:p w:rsidR="005E47A0" w:rsidRPr="005E47A0" w:rsidRDefault="005E47A0" w:rsidP="0002014B">
      <w:pPr>
        <w:pStyle w:val="a3"/>
        <w:numPr>
          <w:ilvl w:val="0"/>
          <w:numId w:val="19"/>
        </w:numPr>
        <w:tabs>
          <w:tab w:val="left" w:pos="322"/>
          <w:tab w:val="left" w:pos="1204"/>
        </w:tabs>
        <w:ind w:firstLineChars="0"/>
      </w:pPr>
      <w:r w:rsidRPr="005E47A0">
        <w:rPr>
          <w:rFonts w:hint="eastAsia"/>
        </w:rPr>
        <w:t>双方均有权随时要求解除本协议，但须提前五个工作日以书面形式通知对方，协议自书面通知中确定的日期解除；</w:t>
      </w:r>
    </w:p>
    <w:p w:rsidR="005E47A0" w:rsidRPr="005E47A0" w:rsidRDefault="005E47A0" w:rsidP="0002014B">
      <w:pPr>
        <w:pStyle w:val="a3"/>
        <w:numPr>
          <w:ilvl w:val="0"/>
          <w:numId w:val="19"/>
        </w:numPr>
        <w:tabs>
          <w:tab w:val="left" w:pos="322"/>
          <w:tab w:val="left" w:pos="1204"/>
        </w:tabs>
        <w:ind w:firstLineChars="0"/>
      </w:pPr>
      <w:r w:rsidRPr="005E47A0">
        <w:rPr>
          <w:rFonts w:hint="eastAsia"/>
        </w:rPr>
        <w:t>一方在另一方违反本协议规定时可随时解除本协议，本协议自一方书面通知送达另一方时起解除。</w:t>
      </w:r>
    </w:p>
    <w:p w:rsidR="005E47A0" w:rsidRDefault="005E47A0" w:rsidP="0002014B">
      <w:pPr>
        <w:pStyle w:val="a3"/>
        <w:numPr>
          <w:ilvl w:val="0"/>
          <w:numId w:val="1"/>
        </w:numPr>
        <w:tabs>
          <w:tab w:val="left" w:pos="709"/>
        </w:tabs>
        <w:ind w:left="708" w:hangingChars="354" w:hanging="708"/>
        <w:jc w:val="left"/>
      </w:pPr>
      <w:r w:rsidRPr="005E47A0">
        <w:t>本协议解除，</w:t>
      </w:r>
      <w:r w:rsidRPr="005E47A0">
        <w:rPr>
          <w:rFonts w:hint="eastAsia"/>
          <w:kern w:val="0"/>
        </w:rPr>
        <w:t>银行</w:t>
      </w:r>
      <w:r w:rsidRPr="005E47A0">
        <w:t>暂停、中止或终止提供电子商业汇票业务服务的，</w:t>
      </w:r>
      <w:r w:rsidRPr="005E47A0">
        <w:rPr>
          <w:rFonts w:hint="eastAsia"/>
          <w:kern w:val="0"/>
        </w:rPr>
        <w:t>立约人</w:t>
      </w:r>
      <w:r w:rsidRPr="005E47A0">
        <w:t>之前发送的操作指令仍为有效操作指令，</w:t>
      </w:r>
      <w:r w:rsidRPr="005E47A0">
        <w:rPr>
          <w:rFonts w:hint="eastAsia"/>
          <w:kern w:val="0"/>
        </w:rPr>
        <w:t>立约人</w:t>
      </w:r>
      <w:r w:rsidRPr="005E47A0">
        <w:t>应承担相应的法律责任。</w:t>
      </w:r>
    </w:p>
    <w:p w:rsidR="000B26E2" w:rsidRPr="005E47A0" w:rsidRDefault="000B26E2" w:rsidP="000B26E2">
      <w:pPr>
        <w:pStyle w:val="a3"/>
        <w:tabs>
          <w:tab w:val="left" w:pos="709"/>
        </w:tabs>
        <w:ind w:left="708" w:firstLineChars="0" w:firstLine="0"/>
        <w:jc w:val="left"/>
      </w:pPr>
    </w:p>
    <w:p w:rsidR="005E47A0" w:rsidRPr="005E47A0" w:rsidRDefault="005E47A0" w:rsidP="005E47A0">
      <w:pPr>
        <w:ind w:firstLine="400"/>
        <w:rPr>
          <w:b/>
          <w:u w:val="single"/>
        </w:rPr>
      </w:pPr>
      <w:r w:rsidRPr="005E47A0">
        <w:rPr>
          <w:rFonts w:hint="eastAsia"/>
        </w:rPr>
        <w:t xml:space="preserve"> </w:t>
      </w:r>
      <w:r w:rsidR="000B26E2">
        <w:t xml:space="preserve">  </w:t>
      </w:r>
      <w:r w:rsidRPr="005E47A0">
        <w:rPr>
          <w:rFonts w:hint="eastAsia"/>
          <w:b/>
          <w:u w:val="single"/>
        </w:rPr>
        <w:t>立约人</w:t>
      </w:r>
      <w:r w:rsidRPr="005E47A0">
        <w:rPr>
          <w:b/>
          <w:u w:val="single"/>
        </w:rPr>
        <w:t>在此确认，在签署本协议时，已</w:t>
      </w:r>
      <w:r w:rsidRPr="005E47A0">
        <w:rPr>
          <w:rFonts w:hint="eastAsia"/>
          <w:b/>
          <w:u w:val="single"/>
        </w:rPr>
        <w:t>与</w:t>
      </w:r>
      <w:r w:rsidRPr="005E47A0">
        <w:rPr>
          <w:b/>
          <w:u w:val="single"/>
        </w:rPr>
        <w:t>银行就全部条款进行了详细说明和讨论，</w:t>
      </w:r>
      <w:r w:rsidRPr="005E47A0">
        <w:rPr>
          <w:rFonts w:hint="eastAsia"/>
          <w:b/>
          <w:u w:val="single"/>
        </w:rPr>
        <w:t>且</w:t>
      </w:r>
      <w:r w:rsidRPr="005E47A0">
        <w:rPr>
          <w:b/>
          <w:u w:val="single"/>
        </w:rPr>
        <w:t>对</w:t>
      </w:r>
      <w:r w:rsidRPr="005E47A0">
        <w:rPr>
          <w:rFonts w:hint="eastAsia"/>
          <w:b/>
          <w:u w:val="single"/>
        </w:rPr>
        <w:t>约定条款</w:t>
      </w:r>
      <w:r w:rsidRPr="005E47A0">
        <w:rPr>
          <w:b/>
          <w:u w:val="single"/>
        </w:rPr>
        <w:t>内容均无疑义，并对有关权利义务和责任限制或免除条款的法律含义有准确的理解。</w:t>
      </w:r>
    </w:p>
    <w:p w:rsidR="000C1576" w:rsidRDefault="000C1576"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02014B" w:rsidRDefault="0002014B" w:rsidP="005E47A0">
      <w:pPr>
        <w:ind w:firstLine="400"/>
      </w:pPr>
    </w:p>
    <w:p w:rsidR="00D73440" w:rsidRDefault="00D73440" w:rsidP="005E47A0">
      <w:pPr>
        <w:ind w:firstLine="400"/>
      </w:pPr>
    </w:p>
    <w:p w:rsidR="00D73440" w:rsidRDefault="00D73440" w:rsidP="005E47A0">
      <w:pPr>
        <w:ind w:firstLine="400"/>
      </w:pPr>
    </w:p>
    <w:p w:rsidR="00D73440" w:rsidRDefault="00D73440" w:rsidP="005E47A0">
      <w:pPr>
        <w:ind w:firstLine="400"/>
      </w:pPr>
    </w:p>
    <w:p w:rsidR="00D73440" w:rsidRDefault="00D73440" w:rsidP="005E47A0">
      <w:pPr>
        <w:ind w:firstLine="400"/>
      </w:pPr>
    </w:p>
    <w:p w:rsidR="00D73440" w:rsidRDefault="00D73440" w:rsidP="005E47A0">
      <w:pPr>
        <w:ind w:firstLine="400"/>
      </w:pPr>
    </w:p>
    <w:p w:rsidR="0002014B" w:rsidRPr="000B26E2" w:rsidRDefault="0002014B" w:rsidP="000B26E2">
      <w:pPr>
        <w:ind w:firstLine="482"/>
        <w:jc w:val="center"/>
        <w:rPr>
          <w:rFonts w:ascii="宋体" w:hAnsi="宋体"/>
          <w:b/>
          <w:kern w:val="0"/>
          <w:sz w:val="24"/>
          <w:szCs w:val="24"/>
        </w:rPr>
      </w:pPr>
      <w:r w:rsidRPr="000B26E2">
        <w:rPr>
          <w:rFonts w:ascii="宋体" w:hAnsi="宋体" w:hint="eastAsia"/>
          <w:b/>
          <w:kern w:val="0"/>
          <w:sz w:val="24"/>
          <w:szCs w:val="24"/>
        </w:rPr>
        <w:t>票据业务承诺函</w:t>
      </w:r>
    </w:p>
    <w:p w:rsidR="0002014B" w:rsidRPr="0002014B" w:rsidRDefault="0002014B" w:rsidP="000B26E2">
      <w:pPr>
        <w:ind w:firstLine="400"/>
      </w:pPr>
      <w:r w:rsidRPr="0002014B">
        <w:rPr>
          <w:rFonts w:hint="eastAsia"/>
        </w:rPr>
        <w:t>我单位作为票据业务当事人，为共同维护票据市场秩序、提高业务办理效率，现自愿向上海票据交易所（以下简称“票交所”）做出以下承诺：</w:t>
      </w:r>
    </w:p>
    <w:p w:rsidR="0002014B" w:rsidRPr="0002014B" w:rsidRDefault="0002014B" w:rsidP="0002014B">
      <w:pPr>
        <w:ind w:firstLine="400"/>
        <w:rPr>
          <w:rFonts w:ascii="宋体" w:hAnsi="宋体"/>
          <w:szCs w:val="20"/>
        </w:rPr>
      </w:pPr>
      <w:r w:rsidRPr="0002014B">
        <w:rPr>
          <w:rFonts w:ascii="宋体" w:hAnsi="宋体" w:hint="eastAsia"/>
          <w:szCs w:val="20"/>
        </w:rPr>
        <w:t>一、严格遵守票据相关法律法规、中国人民银行发布的相关规范性文件和票交所业务规则等制度。</w:t>
      </w:r>
    </w:p>
    <w:p w:rsidR="0002014B" w:rsidRPr="0002014B" w:rsidRDefault="0002014B" w:rsidP="0002014B">
      <w:pPr>
        <w:ind w:firstLine="400"/>
        <w:rPr>
          <w:rFonts w:ascii="宋体" w:hAnsi="宋体"/>
          <w:szCs w:val="20"/>
        </w:rPr>
      </w:pPr>
      <w:r w:rsidRPr="0002014B">
        <w:rPr>
          <w:rFonts w:ascii="宋体" w:hAnsi="宋体" w:hint="eastAsia"/>
          <w:szCs w:val="20"/>
        </w:rPr>
        <w:t>票交所业务规则指</w:t>
      </w:r>
      <w:r w:rsidRPr="0002014B">
        <w:rPr>
          <w:rFonts w:ascii="宋体" w:hAnsi="宋体" w:hint="eastAsia"/>
          <w:b/>
          <w:szCs w:val="20"/>
        </w:rPr>
        <w:t>票交所已经发布的和日后不定期发布</w:t>
      </w:r>
      <w:r w:rsidRPr="0002014B">
        <w:rPr>
          <w:rFonts w:ascii="宋体" w:hAnsi="宋体" w:hint="eastAsia"/>
          <w:szCs w:val="20"/>
        </w:rPr>
        <w:t>的各类业务规则，包括但不限于规则细则、管理办法、操作规程、通知公告、业务指南、风险提示等。</w:t>
      </w:r>
    </w:p>
    <w:p w:rsidR="0002014B" w:rsidRPr="0002014B" w:rsidRDefault="0002014B" w:rsidP="0002014B">
      <w:pPr>
        <w:ind w:firstLine="400"/>
        <w:rPr>
          <w:rFonts w:ascii="宋体" w:hAnsi="宋体"/>
          <w:szCs w:val="20"/>
        </w:rPr>
      </w:pPr>
      <w:r w:rsidRPr="0002014B">
        <w:rPr>
          <w:rFonts w:ascii="宋体" w:hAnsi="宋体" w:hint="eastAsia"/>
          <w:szCs w:val="20"/>
        </w:rPr>
        <w:t>二、充分了解办理票据业务可能存在的信用风险、操作风险等风险，承诺加强内部控制和风险管理。</w:t>
      </w:r>
    </w:p>
    <w:p w:rsidR="0002014B" w:rsidRPr="0002014B" w:rsidRDefault="0002014B" w:rsidP="0002014B">
      <w:pPr>
        <w:ind w:firstLine="400"/>
        <w:rPr>
          <w:rFonts w:ascii="宋体" w:hAnsi="宋体"/>
          <w:szCs w:val="20"/>
        </w:rPr>
      </w:pPr>
      <w:r w:rsidRPr="0002014B">
        <w:rPr>
          <w:rFonts w:ascii="宋体" w:hAnsi="宋体" w:hint="eastAsia"/>
          <w:szCs w:val="20"/>
        </w:rPr>
        <w:t>三、不利用票据从事违法活动，在办理票据业务过程中不发生欺诈、误导等不良行为，不损害他人合法权益。</w:t>
      </w:r>
    </w:p>
    <w:p w:rsidR="0002014B" w:rsidRPr="0002014B" w:rsidRDefault="0002014B" w:rsidP="0002014B">
      <w:pPr>
        <w:ind w:firstLine="400"/>
        <w:rPr>
          <w:rFonts w:ascii="宋体" w:hAnsi="宋体"/>
          <w:szCs w:val="20"/>
        </w:rPr>
      </w:pPr>
      <w:r w:rsidRPr="0002014B">
        <w:rPr>
          <w:rFonts w:ascii="宋体" w:hAnsi="宋体" w:hint="eastAsia"/>
          <w:szCs w:val="20"/>
        </w:rPr>
        <w:t>四、承诺办理票据业务提供的资料和信息均真实、完整、准确。</w:t>
      </w:r>
    </w:p>
    <w:p w:rsidR="0002014B" w:rsidRPr="0002014B" w:rsidRDefault="0002014B" w:rsidP="0002014B">
      <w:pPr>
        <w:ind w:firstLine="400"/>
        <w:rPr>
          <w:rFonts w:ascii="宋体" w:hAnsi="宋体"/>
          <w:szCs w:val="20"/>
        </w:rPr>
      </w:pPr>
      <w:r w:rsidRPr="0002014B">
        <w:rPr>
          <w:rFonts w:ascii="宋体" w:hAnsi="宋体" w:hint="eastAsia"/>
          <w:szCs w:val="20"/>
        </w:rPr>
        <w:t>五、知晓并同意</w:t>
      </w:r>
      <w:r w:rsidRPr="0002014B">
        <w:rPr>
          <w:rFonts w:ascii="宋体" w:hAnsi="宋体" w:hint="eastAsia"/>
          <w:szCs w:val="20"/>
          <w:u w:val="single"/>
        </w:rPr>
        <w:t xml:space="preserve"> 玉山</w:t>
      </w:r>
      <w:r w:rsidRPr="0002014B">
        <w:rPr>
          <w:rFonts w:ascii="宋体" w:hAnsi="宋体"/>
          <w:szCs w:val="20"/>
          <w:u w:val="single"/>
        </w:rPr>
        <w:t>银行</w:t>
      </w:r>
      <w:r w:rsidRPr="0002014B">
        <w:rPr>
          <w:rFonts w:ascii="宋体" w:hAnsi="宋体" w:hint="eastAsia"/>
          <w:szCs w:val="20"/>
          <w:u w:val="single"/>
        </w:rPr>
        <w:t>（中国</w:t>
      </w:r>
      <w:r w:rsidRPr="0002014B">
        <w:rPr>
          <w:rFonts w:ascii="宋体" w:hAnsi="宋体"/>
          <w:szCs w:val="20"/>
          <w:u w:val="single"/>
        </w:rPr>
        <w:t>）</w:t>
      </w:r>
      <w:r w:rsidRPr="0002014B">
        <w:rPr>
          <w:rFonts w:ascii="宋体" w:hAnsi="宋体" w:hint="eastAsia"/>
          <w:szCs w:val="20"/>
          <w:u w:val="single"/>
        </w:rPr>
        <w:t>有限</w:t>
      </w:r>
      <w:r w:rsidRPr="0002014B">
        <w:rPr>
          <w:rFonts w:ascii="宋体" w:hAnsi="宋体"/>
          <w:szCs w:val="20"/>
          <w:u w:val="single"/>
        </w:rPr>
        <w:t>公司及其分支机构</w:t>
      </w:r>
      <w:r w:rsidRPr="0002014B">
        <w:rPr>
          <w:rFonts w:ascii="宋体" w:hAnsi="宋体" w:hint="eastAsia"/>
          <w:szCs w:val="20"/>
          <w:u w:val="single"/>
        </w:rPr>
        <w:t xml:space="preserve"> </w:t>
      </w:r>
      <w:r w:rsidRPr="0002014B">
        <w:rPr>
          <w:rFonts w:ascii="宋体" w:hAnsi="宋体" w:hint="eastAsia"/>
          <w:szCs w:val="20"/>
        </w:rPr>
        <w:t>将我单位基本信息、用于办理票据业务的结算账户信息和联系方式等向票交所备案。</w:t>
      </w:r>
    </w:p>
    <w:p w:rsidR="0002014B" w:rsidRPr="0002014B" w:rsidRDefault="0002014B" w:rsidP="0002014B">
      <w:pPr>
        <w:ind w:firstLine="400"/>
        <w:rPr>
          <w:rFonts w:ascii="宋体" w:hAnsi="宋体"/>
          <w:szCs w:val="20"/>
        </w:rPr>
      </w:pPr>
      <w:r w:rsidRPr="0002014B">
        <w:rPr>
          <w:rFonts w:ascii="宋体" w:hAnsi="宋体" w:hint="eastAsia"/>
          <w:szCs w:val="20"/>
        </w:rPr>
        <w:t>六、</w:t>
      </w:r>
      <w:r w:rsidRPr="0002014B">
        <w:rPr>
          <w:rFonts w:ascii="宋体" w:hAnsi="宋体" w:hint="eastAsia"/>
          <w:b/>
          <w:szCs w:val="20"/>
        </w:rPr>
        <w:t>授权票交所依据业务规则进行提示付款、拒付应答等业务处理</w:t>
      </w:r>
      <w:r w:rsidRPr="0002014B">
        <w:rPr>
          <w:rFonts w:ascii="宋体" w:hAnsi="宋体" w:hint="eastAsia"/>
          <w:szCs w:val="20"/>
        </w:rPr>
        <w:t>。</w:t>
      </w:r>
    </w:p>
    <w:p w:rsidR="0002014B" w:rsidRPr="0002014B" w:rsidRDefault="0002014B" w:rsidP="0002014B">
      <w:pPr>
        <w:ind w:firstLine="400"/>
        <w:rPr>
          <w:rFonts w:ascii="宋体" w:hAnsi="宋体"/>
          <w:szCs w:val="20"/>
        </w:rPr>
      </w:pPr>
      <w:r w:rsidRPr="0002014B">
        <w:rPr>
          <w:rFonts w:ascii="宋体" w:hAnsi="宋体" w:hint="eastAsia"/>
          <w:szCs w:val="20"/>
        </w:rPr>
        <w:t>七、充分认可票交所有权对票据业务数据信息进行加工、整理和统计分析，并用于履行金融市场基础设施职责、综合管理、提供票据业务相关信息服务以及其他合法合规用途。</w:t>
      </w:r>
    </w:p>
    <w:p w:rsidR="0002014B" w:rsidRPr="0002014B" w:rsidRDefault="0002014B" w:rsidP="0002014B">
      <w:pPr>
        <w:ind w:firstLine="400"/>
        <w:rPr>
          <w:rFonts w:ascii="宋体" w:hAnsi="宋体"/>
          <w:szCs w:val="20"/>
        </w:rPr>
      </w:pPr>
      <w:r w:rsidRPr="0002014B">
        <w:rPr>
          <w:rFonts w:ascii="宋体" w:hAnsi="宋体" w:hint="eastAsia"/>
          <w:szCs w:val="20"/>
        </w:rPr>
        <w:t>八、同意票交所在执行主管部门或有权机关要求的情况下，可暂停或终止提供相关服务。同时，承诺积极主动配合票交所为防控票据业务风险而采取的必要限制措施。</w:t>
      </w:r>
    </w:p>
    <w:p w:rsidR="0002014B" w:rsidRPr="0002014B" w:rsidRDefault="0002014B" w:rsidP="0002014B">
      <w:pPr>
        <w:ind w:firstLine="400"/>
        <w:rPr>
          <w:rFonts w:ascii="宋体" w:hAnsi="宋体"/>
          <w:szCs w:val="20"/>
        </w:rPr>
      </w:pPr>
      <w:r w:rsidRPr="0002014B">
        <w:rPr>
          <w:rFonts w:ascii="宋体" w:hAnsi="宋体" w:hint="eastAsia"/>
          <w:szCs w:val="20"/>
        </w:rPr>
        <w:t>九、同意若与票交所因票据业务发生纠纷时，应与票交所友好协商解决，如协商未果</w:t>
      </w:r>
      <w:r w:rsidRPr="0002014B">
        <w:rPr>
          <w:rFonts w:ascii="宋体" w:hAnsi="宋体" w:hint="eastAsia"/>
          <w:b/>
          <w:szCs w:val="20"/>
        </w:rPr>
        <w:t>应向票交所住所地有管辖权的法院提起诉讼</w:t>
      </w:r>
      <w:r w:rsidRPr="0002014B">
        <w:rPr>
          <w:rFonts w:ascii="宋体" w:hAnsi="宋体" w:hint="eastAsia"/>
          <w:szCs w:val="20"/>
        </w:rPr>
        <w:t>。</w:t>
      </w:r>
    </w:p>
    <w:p w:rsidR="0002014B" w:rsidRPr="0002014B" w:rsidRDefault="0002014B" w:rsidP="0002014B">
      <w:pPr>
        <w:ind w:firstLine="400"/>
        <w:rPr>
          <w:rFonts w:ascii="宋体" w:hAnsi="宋体"/>
          <w:szCs w:val="20"/>
        </w:rPr>
      </w:pPr>
      <w:r w:rsidRPr="0002014B">
        <w:rPr>
          <w:rFonts w:ascii="宋体" w:hAnsi="宋体" w:hint="eastAsia"/>
          <w:szCs w:val="20"/>
        </w:rPr>
        <w:t>我单位确认，本承诺内容是票交所为履行票交所金融市场基础设施职能做出的合理安排，同时也是票交所业务规则的重要基础。我单位同意本承诺函所有内容均是无条件且不可撤销的，不因名称变更或者法定代表人、负责人、承办人的变动而不履行本承诺函项下义务，不会以任何理由否认其法律效力。我单位办理票据业务时，视为重复对本承诺函内容作出承诺。</w:t>
      </w:r>
    </w:p>
    <w:p w:rsidR="0002014B" w:rsidRDefault="0002014B" w:rsidP="0002014B">
      <w:pPr>
        <w:ind w:firstLine="402"/>
        <w:rPr>
          <w:rFonts w:ascii="宋体" w:hAnsi="宋体"/>
          <w:b/>
          <w:szCs w:val="20"/>
        </w:rPr>
      </w:pPr>
      <w:r w:rsidRPr="0002014B">
        <w:rPr>
          <w:rFonts w:ascii="宋体" w:hAnsi="宋体" w:hint="eastAsia"/>
          <w:b/>
          <w:szCs w:val="20"/>
        </w:rPr>
        <w:t>我单位签署和履行本承诺书是自愿的，是我单位真实意思表示。</w:t>
      </w:r>
    </w:p>
    <w:p w:rsidR="0002014B" w:rsidRDefault="0002014B" w:rsidP="0002014B">
      <w:pPr>
        <w:ind w:firstLine="402"/>
        <w:rPr>
          <w:rFonts w:ascii="宋体" w:hAnsi="宋体"/>
          <w:b/>
          <w:szCs w:val="20"/>
        </w:rPr>
      </w:pPr>
    </w:p>
    <w:p w:rsidR="0002014B" w:rsidRPr="0002014B" w:rsidRDefault="0002014B" w:rsidP="0002014B">
      <w:pPr>
        <w:ind w:firstLine="402"/>
        <w:rPr>
          <w:rFonts w:ascii="宋体" w:hAnsi="宋体"/>
          <w:b/>
          <w:szCs w:val="20"/>
        </w:rPr>
      </w:pPr>
    </w:p>
    <w:p w:rsidR="0002014B" w:rsidRPr="0002014B" w:rsidRDefault="00C464F2" w:rsidP="00B56C53">
      <w:pPr>
        <w:wordWrap w:val="0"/>
        <w:ind w:firstLine="400"/>
        <w:jc w:val="right"/>
        <w:rPr>
          <w:rFonts w:ascii="宋体" w:hAnsi="宋体"/>
          <w:szCs w:val="20"/>
        </w:rPr>
      </w:pPr>
      <w:r>
        <w:rPr>
          <w:rFonts w:ascii="宋体" w:hAnsi="宋体" w:hint="eastAsia"/>
          <w:szCs w:val="20"/>
        </w:rPr>
        <w:t xml:space="preserve">   </w:t>
      </w:r>
    </w:p>
    <w:p w:rsidR="0002014B" w:rsidRPr="0002014B" w:rsidRDefault="0002014B" w:rsidP="0002014B">
      <w:pPr>
        <w:ind w:firstLine="400"/>
        <w:rPr>
          <w:rFonts w:ascii="宋体" w:hAnsi="宋体"/>
          <w:szCs w:val="20"/>
        </w:rPr>
      </w:pPr>
    </w:p>
    <w:p w:rsidR="00986909" w:rsidRDefault="00986909" w:rsidP="005E47A0">
      <w:pPr>
        <w:ind w:firstLine="400"/>
      </w:pPr>
    </w:p>
    <w:p w:rsidR="00986909" w:rsidRPr="00986909" w:rsidRDefault="00986909" w:rsidP="00986909">
      <w:pPr>
        <w:ind w:firstLine="400"/>
      </w:pPr>
      <w:bookmarkStart w:id="0" w:name="_GoBack"/>
      <w:bookmarkEnd w:id="0"/>
    </w:p>
    <w:p w:rsidR="00986909" w:rsidRPr="00986909" w:rsidRDefault="00986909" w:rsidP="00986909">
      <w:pPr>
        <w:ind w:firstLine="400"/>
      </w:pPr>
    </w:p>
    <w:p w:rsidR="0002014B" w:rsidRPr="00986909" w:rsidRDefault="0002014B" w:rsidP="00986909">
      <w:pPr>
        <w:ind w:firstLine="400"/>
      </w:pPr>
    </w:p>
    <w:sectPr w:rsidR="0002014B" w:rsidRPr="00986909" w:rsidSect="00D73440">
      <w:footerReference w:type="default" r:id="rId14"/>
      <w:pgSz w:w="11906" w:h="16838"/>
      <w:pgMar w:top="720" w:right="720" w:bottom="720" w:left="720" w:header="227" w:footer="22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55" w:rsidRDefault="006F1955" w:rsidP="006F1955">
      <w:pPr>
        <w:ind w:firstLine="400"/>
      </w:pPr>
      <w:r>
        <w:separator/>
      </w:r>
    </w:p>
  </w:endnote>
  <w:endnote w:type="continuationSeparator" w:id="0">
    <w:p w:rsidR="006F1955" w:rsidRDefault="006F1955" w:rsidP="006F1955">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阿里巴巴普惠体 Medium">
    <w:panose1 w:val="00020600040101010101"/>
    <w:charset w:val="86"/>
    <w:family w:val="roman"/>
    <w:pitch w:val="variable"/>
    <w:sig w:usb0="A00002FF" w:usb1="7ACF7CFB" w:usb2="0000001E" w:usb3="00000000" w:csb0="0004009F" w:csb1="00000000"/>
  </w:font>
  <w:font w:name="DFKai-SB">
    <w:panose1 w:val="03000509000000000000"/>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7A0" w:rsidRDefault="005E47A0">
    <w:pPr>
      <w:pStyle w:val="a4"/>
      <w:ind w:firstLine="3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sz w:val="21"/>
        <w:szCs w:val="21"/>
      </w:rPr>
      <w:id w:val="556828012"/>
      <w:docPartObj>
        <w:docPartGallery w:val="Page Numbers (Bottom of Page)"/>
        <w:docPartUnique/>
      </w:docPartObj>
    </w:sdtPr>
    <w:sdtEndPr/>
    <w:sdtContent>
      <w:sdt>
        <w:sdtPr>
          <w:rPr>
            <w:rFonts w:ascii="宋体" w:hAnsi="宋体"/>
            <w:sz w:val="21"/>
            <w:szCs w:val="21"/>
          </w:rPr>
          <w:id w:val="1728636285"/>
          <w:docPartObj>
            <w:docPartGallery w:val="Page Numbers (Top of Page)"/>
            <w:docPartUnique/>
          </w:docPartObj>
        </w:sdtPr>
        <w:sdtEndPr/>
        <w:sdtContent>
          <w:p w:rsidR="006F1955" w:rsidRPr="00D73440" w:rsidRDefault="0022245D" w:rsidP="00D73440">
            <w:pPr>
              <w:pStyle w:val="a4"/>
              <w:ind w:firstLineChars="0" w:firstLine="0"/>
              <w:rPr>
                <w:rFonts w:ascii="宋体" w:hAnsi="宋体"/>
                <w:sz w:val="21"/>
                <w:szCs w:val="21"/>
              </w:rPr>
            </w:pPr>
            <w:r>
              <w:rPr>
                <w:rFonts w:ascii="宋体" w:hAnsi="宋体"/>
                <w:sz w:val="20"/>
                <w:szCs w:val="21"/>
              </w:rPr>
              <w:t>CK</w:t>
            </w:r>
            <w:r w:rsidR="000E3961">
              <w:rPr>
                <w:rFonts w:ascii="宋体" w:hAnsi="宋体"/>
                <w:sz w:val="20"/>
                <w:szCs w:val="21"/>
              </w:rPr>
              <w:t>2126</w:t>
            </w:r>
            <w:r>
              <w:rPr>
                <w:rFonts w:ascii="宋体" w:hAnsi="宋体"/>
                <w:sz w:val="20"/>
                <w:szCs w:val="21"/>
              </w:rPr>
              <w:t xml:space="preserve"> </w:t>
            </w:r>
            <w:r w:rsidR="000E3961">
              <w:rPr>
                <w:rFonts w:ascii="宋体" w:hAnsi="宋体"/>
                <w:sz w:val="20"/>
                <w:szCs w:val="21"/>
              </w:rPr>
              <w:t>202</w:t>
            </w:r>
            <w:r w:rsidR="009E0A86">
              <w:rPr>
                <w:rFonts w:ascii="宋体" w:hAnsi="宋体"/>
                <w:sz w:val="20"/>
                <w:szCs w:val="21"/>
              </w:rPr>
              <w:t>5</w:t>
            </w:r>
            <w:r w:rsidR="000E3961">
              <w:rPr>
                <w:rFonts w:ascii="宋体" w:hAnsi="宋体"/>
                <w:sz w:val="20"/>
                <w:szCs w:val="21"/>
              </w:rPr>
              <w:t>.</w:t>
            </w:r>
            <w:r w:rsidR="009E0A86">
              <w:rPr>
                <w:rFonts w:ascii="宋体" w:hAnsi="宋体"/>
                <w:sz w:val="20"/>
                <w:szCs w:val="21"/>
              </w:rPr>
              <w:t>01</w:t>
            </w:r>
            <w:r w:rsidR="00D73440">
              <w:rPr>
                <w:rFonts w:ascii="宋体" w:hAnsi="宋体"/>
                <w:sz w:val="20"/>
                <w:szCs w:val="21"/>
              </w:rPr>
              <w:t xml:space="preserve">                                        </w:t>
            </w:r>
            <w:r w:rsidR="00D73440" w:rsidRPr="00D73440">
              <w:rPr>
                <w:rFonts w:ascii="宋体" w:hAnsi="宋体"/>
                <w:sz w:val="21"/>
                <w:szCs w:val="21"/>
                <w:lang w:val="zh-CN"/>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7A0" w:rsidRDefault="005E47A0">
    <w:pPr>
      <w:pStyle w:val="a4"/>
      <w:ind w:firstLine="3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sz w:val="21"/>
        <w:szCs w:val="21"/>
      </w:rPr>
      <w:id w:val="-116071585"/>
      <w:docPartObj>
        <w:docPartGallery w:val="Page Numbers (Bottom of Page)"/>
        <w:docPartUnique/>
      </w:docPartObj>
    </w:sdtPr>
    <w:sdtEndPr/>
    <w:sdtContent>
      <w:sdt>
        <w:sdtPr>
          <w:rPr>
            <w:rFonts w:ascii="宋体" w:hAnsi="宋体"/>
            <w:sz w:val="21"/>
            <w:szCs w:val="21"/>
          </w:rPr>
          <w:id w:val="823390602"/>
          <w:docPartObj>
            <w:docPartGallery w:val="Page Numbers (Top of Page)"/>
            <w:docPartUnique/>
          </w:docPartObj>
        </w:sdtPr>
        <w:sdtEndPr/>
        <w:sdtContent>
          <w:p w:rsidR="00D73440" w:rsidRPr="00D73440" w:rsidRDefault="00D73440" w:rsidP="00D73440">
            <w:pPr>
              <w:pStyle w:val="a4"/>
              <w:ind w:firstLineChars="0" w:firstLine="0"/>
              <w:rPr>
                <w:rFonts w:ascii="宋体" w:hAnsi="宋体"/>
                <w:sz w:val="21"/>
                <w:szCs w:val="21"/>
              </w:rPr>
            </w:pPr>
            <w:r w:rsidRPr="00D73440">
              <w:rPr>
                <w:rFonts w:ascii="宋体" w:hAnsi="宋体"/>
                <w:sz w:val="20"/>
                <w:szCs w:val="21"/>
              </w:rPr>
              <w:t>CK2040 202</w:t>
            </w:r>
            <w:r w:rsidR="009E0A86">
              <w:rPr>
                <w:rFonts w:ascii="宋体" w:hAnsi="宋体"/>
                <w:sz w:val="20"/>
                <w:szCs w:val="21"/>
              </w:rPr>
              <w:t>5</w:t>
            </w:r>
            <w:r w:rsidRPr="00D73440">
              <w:rPr>
                <w:rFonts w:ascii="宋体" w:hAnsi="宋体"/>
                <w:sz w:val="20"/>
                <w:szCs w:val="21"/>
              </w:rPr>
              <w:t>.</w:t>
            </w:r>
            <w:r w:rsidR="009E0A86">
              <w:rPr>
                <w:rFonts w:ascii="宋体" w:hAnsi="宋体"/>
                <w:sz w:val="20"/>
                <w:szCs w:val="21"/>
              </w:rPr>
              <w:t>01</w:t>
            </w:r>
            <w:r>
              <w:rPr>
                <w:rFonts w:ascii="宋体" w:hAnsi="宋体"/>
                <w:sz w:val="20"/>
                <w:szCs w:val="21"/>
              </w:rPr>
              <w:t xml:space="preserve">                                        </w:t>
            </w:r>
            <w:r w:rsidRPr="00D73440">
              <w:rPr>
                <w:rFonts w:ascii="宋体" w:hAnsi="宋体"/>
                <w:sz w:val="21"/>
                <w:szCs w:val="21"/>
                <w:lang w:val="zh-CN"/>
              </w:rPr>
              <w:t xml:space="preserve"> </w:t>
            </w:r>
            <w:r w:rsidRPr="00D73440">
              <w:rPr>
                <w:rFonts w:ascii="宋体" w:hAnsi="宋体"/>
                <w:b/>
                <w:bCs/>
                <w:sz w:val="21"/>
                <w:szCs w:val="21"/>
              </w:rPr>
              <w:fldChar w:fldCharType="begin"/>
            </w:r>
            <w:r w:rsidRPr="00D73440">
              <w:rPr>
                <w:rFonts w:ascii="宋体" w:hAnsi="宋体"/>
                <w:b/>
                <w:bCs/>
                <w:sz w:val="21"/>
                <w:szCs w:val="21"/>
              </w:rPr>
              <w:instrText>PAGE</w:instrText>
            </w:r>
            <w:r w:rsidRPr="00D73440">
              <w:rPr>
                <w:rFonts w:ascii="宋体" w:hAnsi="宋体"/>
                <w:b/>
                <w:bCs/>
                <w:sz w:val="21"/>
                <w:szCs w:val="21"/>
              </w:rPr>
              <w:fldChar w:fldCharType="separate"/>
            </w:r>
            <w:r w:rsidR="009E0A86">
              <w:rPr>
                <w:rFonts w:ascii="宋体" w:hAnsi="宋体"/>
                <w:b/>
                <w:bCs/>
                <w:noProof/>
                <w:sz w:val="21"/>
                <w:szCs w:val="21"/>
              </w:rPr>
              <w:t>7</w:t>
            </w:r>
            <w:r w:rsidRPr="00D73440">
              <w:rPr>
                <w:rFonts w:ascii="宋体" w:hAnsi="宋体"/>
                <w:b/>
                <w:bCs/>
                <w:sz w:val="21"/>
                <w:szCs w:val="21"/>
              </w:rPr>
              <w:fldChar w:fldCharType="end"/>
            </w:r>
            <w:r w:rsidRPr="00D73440">
              <w:rPr>
                <w:rFonts w:ascii="宋体" w:hAnsi="宋体"/>
                <w:sz w:val="21"/>
                <w:szCs w:val="21"/>
                <w:lang w:val="zh-CN"/>
              </w:rPr>
              <w:t xml:space="preserve"> </w:t>
            </w:r>
            <w:r w:rsidRPr="00D73440">
              <w:rPr>
                <w:rFonts w:ascii="宋体" w:hAnsi="宋体"/>
                <w:sz w:val="21"/>
                <w:szCs w:val="21"/>
                <w:lang w:val="zh-CN"/>
              </w:rPr>
              <w:t xml:space="preserve">/ </w:t>
            </w:r>
            <w:r>
              <w:rPr>
                <w:rFonts w:ascii="宋体" w:hAnsi="宋体"/>
                <w:b/>
                <w:bCs/>
                <w:sz w:val="21"/>
                <w:szCs w:val="21"/>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55" w:rsidRDefault="006F1955" w:rsidP="006F1955">
      <w:pPr>
        <w:ind w:firstLine="400"/>
      </w:pPr>
      <w:r>
        <w:separator/>
      </w:r>
    </w:p>
  </w:footnote>
  <w:footnote w:type="continuationSeparator" w:id="0">
    <w:p w:rsidR="006F1955" w:rsidRDefault="006F1955" w:rsidP="006F1955">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7A0" w:rsidRDefault="005E47A0">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7C" w:rsidRDefault="00F21146" w:rsidP="005B1F7C">
    <w:pPr>
      <w:pStyle w:val="a6"/>
      <w:pBdr>
        <w:bottom w:val="none" w:sz="0" w:space="0" w:color="auto"/>
      </w:pBdr>
      <w:ind w:firstLine="360"/>
      <w:jc w:val="both"/>
    </w:pPr>
    <w:r w:rsidRPr="00F4319D">
      <w:rPr>
        <w:rFonts w:ascii="DFKai-SB" w:eastAsia="DFKai-SB" w:hAnsi="DFKai-SB"/>
        <w:noProof/>
      </w:rPr>
      <w:drawing>
        <wp:anchor distT="0" distB="0" distL="114300" distR="114300" simplePos="0" relativeHeight="251659264" behindDoc="0" locked="0" layoutInCell="1" allowOverlap="1" wp14:anchorId="7F3449DB" wp14:editId="14024B60">
          <wp:simplePos x="0" y="0"/>
          <wp:positionH relativeFrom="column">
            <wp:posOffset>0</wp:posOffset>
          </wp:positionH>
          <wp:positionV relativeFrom="paragraph">
            <wp:posOffset>-635</wp:posOffset>
          </wp:positionV>
          <wp:extent cx="1217208" cy="288000"/>
          <wp:effectExtent l="0" t="0" r="2540" b="0"/>
          <wp:wrapNone/>
          <wp:docPr id="2" name="图片 2" descr="说明: C:\Users\xiaoqing-160063\Desktop\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xiaoqing-160063\Desktop\LOGO.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7208"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7A0" w:rsidRDefault="005E47A0">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FC8"/>
    <w:multiLevelType w:val="hybridMultilevel"/>
    <w:tmpl w:val="A11663C8"/>
    <w:lvl w:ilvl="0" w:tplc="DC844CDA">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97D2822"/>
    <w:multiLevelType w:val="hybridMultilevel"/>
    <w:tmpl w:val="512EBA98"/>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2D35F38"/>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9477AE1"/>
    <w:multiLevelType w:val="hybridMultilevel"/>
    <w:tmpl w:val="2180A022"/>
    <w:lvl w:ilvl="0" w:tplc="BF3601A0">
      <w:start w:val="1"/>
      <w:numFmt w:val="chineseCountingThousand"/>
      <w:lvlText w:val="%1、"/>
      <w:lvlJc w:val="left"/>
      <w:pPr>
        <w:ind w:left="820" w:hanging="420"/>
      </w:pPr>
      <w:rPr>
        <w:b w:val="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F85CC8"/>
    <w:multiLevelType w:val="hybridMultilevel"/>
    <w:tmpl w:val="1B68CB88"/>
    <w:lvl w:ilvl="0" w:tplc="A53EB070">
      <w:start w:val="1"/>
      <w:numFmt w:val="chineseCountingThousand"/>
      <w:lvlText w:val="第%1条"/>
      <w:lvlJc w:val="left"/>
      <w:pPr>
        <w:ind w:left="1413" w:hanging="420"/>
      </w:pPr>
      <w:rPr>
        <w:rFonts w:hint="default"/>
        <w:b/>
        <w:lang w:val="en-US"/>
      </w:rPr>
    </w:lvl>
    <w:lvl w:ilvl="1" w:tplc="551C74DA">
      <w:start w:val="1"/>
      <w:numFmt w:val="chineseCountingThousand"/>
      <w:lvlText w:val="%2、"/>
      <w:lvlJc w:val="left"/>
      <w:pPr>
        <w:ind w:left="562" w:hanging="420"/>
      </w:pPr>
      <w:rPr>
        <w:rFonts w:hint="eastAsia"/>
      </w:rPr>
    </w:lvl>
    <w:lvl w:ilvl="2" w:tplc="E43C6B26">
      <w:start w:val="1"/>
      <w:numFmt w:val="chineseCountingThousand"/>
      <w:suff w:val="nothing"/>
      <w:lvlText w:val="(%3)"/>
      <w:lvlJc w:val="left"/>
      <w:pPr>
        <w:ind w:left="2688" w:hanging="420"/>
      </w:pPr>
      <w:rPr>
        <w:rFonts w:hint="eastAsia"/>
        <w:b w:val="0"/>
      </w:rPr>
    </w:lvl>
    <w:lvl w:ilvl="3" w:tplc="6DFA6FE4">
      <w:start w:val="1"/>
      <w:numFmt w:val="chineseCountingThousand"/>
      <w:lvlText w:val="(%4)"/>
      <w:lvlJc w:val="left"/>
      <w:pPr>
        <w:ind w:left="1413" w:hanging="420"/>
      </w:pPr>
      <w:rPr>
        <w:rFonts w:hint="eastAsia"/>
        <w:b w:val="0"/>
      </w:rPr>
    </w:lvl>
    <w:lvl w:ilvl="4" w:tplc="31108374">
      <w:start w:val="1"/>
      <w:numFmt w:val="japaneseCounting"/>
      <w:lvlText w:val="%5、"/>
      <w:lvlJc w:val="left"/>
      <w:pPr>
        <w:ind w:left="1391" w:hanging="420"/>
      </w:pPr>
      <w:rPr>
        <w:rFonts w:hint="default"/>
      </w:r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5" w15:restartNumberingAfterBreak="0">
    <w:nsid w:val="21370609"/>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96534DA"/>
    <w:multiLevelType w:val="hybridMultilevel"/>
    <w:tmpl w:val="A11663C8"/>
    <w:lvl w:ilvl="0" w:tplc="DC844CDA">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A4C4F92"/>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8" w15:restartNumberingAfterBreak="0">
    <w:nsid w:val="2AA239E5"/>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 w15:restartNumberingAfterBreak="0">
    <w:nsid w:val="315F3943"/>
    <w:multiLevelType w:val="hybridMultilevel"/>
    <w:tmpl w:val="2180A022"/>
    <w:lvl w:ilvl="0" w:tplc="BF3601A0">
      <w:start w:val="1"/>
      <w:numFmt w:val="chineseCountingThousand"/>
      <w:lvlText w:val="%1、"/>
      <w:lvlJc w:val="left"/>
      <w:pPr>
        <w:ind w:left="820" w:hanging="420"/>
      </w:pPr>
      <w:rPr>
        <w:b w:val="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722593A"/>
    <w:multiLevelType w:val="hybridMultilevel"/>
    <w:tmpl w:val="78108DCC"/>
    <w:lvl w:ilvl="0" w:tplc="5B8090CC">
      <w:start w:val="1"/>
      <w:numFmt w:val="chineseCountingThousand"/>
      <w:lvlText w:val="%1、"/>
      <w:lvlJc w:val="left"/>
      <w:pPr>
        <w:ind w:left="820" w:hanging="420"/>
      </w:pPr>
      <w:rPr>
        <w:b w:val="0"/>
        <w:lang w:val="en-US"/>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15:restartNumberingAfterBreak="0">
    <w:nsid w:val="3BD1105B"/>
    <w:multiLevelType w:val="hybridMultilevel"/>
    <w:tmpl w:val="2180A022"/>
    <w:lvl w:ilvl="0" w:tplc="BF3601A0">
      <w:start w:val="1"/>
      <w:numFmt w:val="chineseCountingThousand"/>
      <w:lvlText w:val="%1、"/>
      <w:lvlJc w:val="left"/>
      <w:pPr>
        <w:ind w:left="820" w:hanging="420"/>
      </w:pPr>
      <w:rPr>
        <w:b w:val="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3E7F568F"/>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15:restartNumberingAfterBreak="0">
    <w:nsid w:val="4D533391"/>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15:restartNumberingAfterBreak="0">
    <w:nsid w:val="51CC4506"/>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5" w15:restartNumberingAfterBreak="0">
    <w:nsid w:val="55A27413"/>
    <w:multiLevelType w:val="hybridMultilevel"/>
    <w:tmpl w:val="512EBA98"/>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63FF0BEA"/>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15:restartNumberingAfterBreak="0">
    <w:nsid w:val="67572EFD"/>
    <w:multiLevelType w:val="hybridMultilevel"/>
    <w:tmpl w:val="E7321D20"/>
    <w:lvl w:ilvl="0" w:tplc="04090013">
      <w:start w:val="1"/>
      <w:numFmt w:val="chineseCountingThousand"/>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75836691"/>
    <w:multiLevelType w:val="hybridMultilevel"/>
    <w:tmpl w:val="2180A022"/>
    <w:lvl w:ilvl="0" w:tplc="BF3601A0">
      <w:start w:val="1"/>
      <w:numFmt w:val="chineseCountingThousand"/>
      <w:lvlText w:val="%1、"/>
      <w:lvlJc w:val="left"/>
      <w:pPr>
        <w:ind w:left="820" w:hanging="420"/>
      </w:pPr>
      <w:rPr>
        <w:b w:val="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3"/>
  </w:num>
  <w:num w:numId="3">
    <w:abstractNumId w:val="1"/>
  </w:num>
  <w:num w:numId="4">
    <w:abstractNumId w:val="14"/>
  </w:num>
  <w:num w:numId="5">
    <w:abstractNumId w:val="8"/>
  </w:num>
  <w:num w:numId="6">
    <w:abstractNumId w:val="7"/>
  </w:num>
  <w:num w:numId="7">
    <w:abstractNumId w:val="5"/>
  </w:num>
  <w:num w:numId="8">
    <w:abstractNumId w:val="6"/>
  </w:num>
  <w:num w:numId="9">
    <w:abstractNumId w:val="0"/>
  </w:num>
  <w:num w:numId="10">
    <w:abstractNumId w:val="16"/>
  </w:num>
  <w:num w:numId="11">
    <w:abstractNumId w:val="12"/>
  </w:num>
  <w:num w:numId="12">
    <w:abstractNumId w:val="2"/>
  </w:num>
  <w:num w:numId="13">
    <w:abstractNumId w:val="17"/>
  </w:num>
  <w:num w:numId="14">
    <w:abstractNumId w:val="15"/>
  </w:num>
  <w:num w:numId="15">
    <w:abstractNumId w:val="18"/>
  </w:num>
  <w:num w:numId="16">
    <w:abstractNumId w:val="9"/>
  </w:num>
  <w:num w:numId="17">
    <w:abstractNumId w:val="3"/>
  </w:num>
  <w:num w:numId="18">
    <w:abstractNumId w:val="11"/>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E3C9/jsI+SqwHjkqgSgjPMlbYLJ0UwSOPjHhhSoyfyrpH7eFhbOqO9XZ86UH4PKqIu8thn2kyJwJ/1IpYZ45Dg==" w:salt="DBJn58pXgL844iDEk2TXnQ=="/>
  <w:defaultTabStop w:val="420"/>
  <w:drawingGridHorizontalSpacing w:val="10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76"/>
    <w:rsid w:val="0002014B"/>
    <w:rsid w:val="00020314"/>
    <w:rsid w:val="000A757A"/>
    <w:rsid w:val="000B26E2"/>
    <w:rsid w:val="000C1576"/>
    <w:rsid w:val="000E3961"/>
    <w:rsid w:val="0022245D"/>
    <w:rsid w:val="00256175"/>
    <w:rsid w:val="003F187D"/>
    <w:rsid w:val="004F76EA"/>
    <w:rsid w:val="00533407"/>
    <w:rsid w:val="005B1F7C"/>
    <w:rsid w:val="005E209E"/>
    <w:rsid w:val="005E47A0"/>
    <w:rsid w:val="00621A01"/>
    <w:rsid w:val="006F1955"/>
    <w:rsid w:val="006F2FFA"/>
    <w:rsid w:val="007050F9"/>
    <w:rsid w:val="00986909"/>
    <w:rsid w:val="009E0A86"/>
    <w:rsid w:val="00A149B7"/>
    <w:rsid w:val="00A72014"/>
    <w:rsid w:val="00B56C53"/>
    <w:rsid w:val="00BD2AFC"/>
    <w:rsid w:val="00BD3F8A"/>
    <w:rsid w:val="00BE2742"/>
    <w:rsid w:val="00C464F2"/>
    <w:rsid w:val="00C974AD"/>
    <w:rsid w:val="00CA2B2B"/>
    <w:rsid w:val="00D22D44"/>
    <w:rsid w:val="00D73440"/>
    <w:rsid w:val="00E928FA"/>
    <w:rsid w:val="00EC6BD3"/>
    <w:rsid w:val="00F2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0454B1"/>
  <w15:chartTrackingRefBased/>
  <w15:docId w15:val="{6DCC2763-76F9-416F-A62A-6FC3BBD6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7A"/>
    <w:pPr>
      <w:widowControl w:val="0"/>
      <w:spacing w:line="360" w:lineRule="auto"/>
      <w:ind w:firstLineChars="200" w:firstLine="200"/>
      <w:jc w:val="both"/>
    </w:pPr>
    <w:rPr>
      <w:rFonts w:eastAsia="宋体"/>
      <w:sz w:val="20"/>
    </w:rPr>
  </w:style>
  <w:style w:type="paragraph" w:styleId="1">
    <w:name w:val="heading 1"/>
    <w:basedOn w:val="a"/>
    <w:next w:val="a"/>
    <w:link w:val="10"/>
    <w:uiPriority w:val="9"/>
    <w:qFormat/>
    <w:rsid w:val="00621A01"/>
    <w:pPr>
      <w:keepNext/>
      <w:keepLines/>
      <w:spacing w:before="340" w:after="330" w:line="578" w:lineRule="auto"/>
      <w:outlineLvl w:val="0"/>
    </w:pPr>
    <w:rPr>
      <w:rFonts w:asciiTheme="minorEastAsia"/>
      <w:b/>
      <w:bCs/>
      <w:w w:val="95"/>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576"/>
    <w:pPr>
      <w:ind w:firstLine="420"/>
    </w:pPr>
  </w:style>
  <w:style w:type="paragraph" w:styleId="a4">
    <w:name w:val="footer"/>
    <w:basedOn w:val="a"/>
    <w:link w:val="a5"/>
    <w:uiPriority w:val="99"/>
    <w:unhideWhenUsed/>
    <w:rsid w:val="00621A01"/>
    <w:pPr>
      <w:tabs>
        <w:tab w:val="center" w:pos="4153"/>
        <w:tab w:val="right" w:pos="8306"/>
      </w:tabs>
      <w:snapToGrid w:val="0"/>
      <w:jc w:val="left"/>
    </w:pPr>
    <w:rPr>
      <w:rFonts w:asciiTheme="minorEastAsia"/>
      <w:w w:val="95"/>
      <w:sz w:val="18"/>
      <w:szCs w:val="18"/>
    </w:rPr>
  </w:style>
  <w:style w:type="character" w:customStyle="1" w:styleId="a5">
    <w:name w:val="页脚 字符"/>
    <w:basedOn w:val="a0"/>
    <w:link w:val="a4"/>
    <w:uiPriority w:val="99"/>
    <w:rsid w:val="00621A01"/>
    <w:rPr>
      <w:rFonts w:asciiTheme="minorEastAsia"/>
      <w:w w:val="95"/>
      <w:sz w:val="18"/>
      <w:szCs w:val="18"/>
    </w:rPr>
  </w:style>
  <w:style w:type="character" w:customStyle="1" w:styleId="10">
    <w:name w:val="标题 1 字符"/>
    <w:basedOn w:val="a0"/>
    <w:link w:val="1"/>
    <w:uiPriority w:val="9"/>
    <w:rsid w:val="00621A01"/>
    <w:rPr>
      <w:rFonts w:asciiTheme="minorEastAsia"/>
      <w:b/>
      <w:bCs/>
      <w:w w:val="95"/>
      <w:kern w:val="44"/>
      <w:sz w:val="44"/>
      <w:szCs w:val="44"/>
    </w:rPr>
  </w:style>
  <w:style w:type="paragraph" w:styleId="a6">
    <w:name w:val="header"/>
    <w:basedOn w:val="a"/>
    <w:link w:val="a7"/>
    <w:uiPriority w:val="99"/>
    <w:unhideWhenUsed/>
    <w:rsid w:val="006F19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955"/>
    <w:rPr>
      <w:sz w:val="18"/>
      <w:szCs w:val="18"/>
    </w:rPr>
  </w:style>
  <w:style w:type="character" w:styleId="a8">
    <w:name w:val="annotation reference"/>
    <w:semiHidden/>
    <w:unhideWhenUsed/>
    <w:rsid w:val="00F2114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cid:image001.jpg@01D2F0E9.FF32EF2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4AAE-387A-4A99-A99C-EF6070C9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961</Words>
  <Characters>5484</Characters>
  <Application>Microsoft Office Word</Application>
  <DocSecurity>8</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陈嘉怡</dc:creator>
  <cp:keywords/>
  <dc:description/>
  <cp:lastModifiedBy>李静</cp:lastModifiedBy>
  <cp:revision>2</cp:revision>
  <dcterms:created xsi:type="dcterms:W3CDTF">2025-01-03T05:57:00Z</dcterms:created>
  <dcterms:modified xsi:type="dcterms:W3CDTF">2025-01-03T05:57:00Z</dcterms:modified>
</cp:coreProperties>
</file>